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4C" w:rsidRDefault="00DB014C">
      <w:pPr>
        <w:jc w:val="center"/>
        <w:rPr>
          <w:sz w:val="16"/>
          <w:szCs w:val="16"/>
        </w:rPr>
      </w:pPr>
    </w:p>
    <w:p w:rsidR="00DB014C" w:rsidRDefault="004E75EA">
      <w:pPr>
        <w:tabs>
          <w:tab w:val="left" w:pos="14656"/>
        </w:tabs>
        <w:jc w:val="center"/>
        <w:rPr>
          <w:b/>
        </w:rPr>
      </w:pPr>
      <w:r>
        <w:rPr>
          <w:b/>
        </w:rPr>
        <w:t>KRETINGOS SPORTO MOKYKLOS</w:t>
      </w:r>
    </w:p>
    <w:p w:rsidR="00DB014C" w:rsidRDefault="00DB014C">
      <w:pPr>
        <w:tabs>
          <w:tab w:val="left" w:pos="14656"/>
        </w:tabs>
        <w:jc w:val="center"/>
        <w:rPr>
          <w:b/>
          <w:sz w:val="20"/>
          <w:szCs w:val="20"/>
        </w:rPr>
      </w:pPr>
    </w:p>
    <w:p w:rsidR="00DB014C" w:rsidRDefault="004E75EA">
      <w:pPr>
        <w:tabs>
          <w:tab w:val="left" w:pos="14656"/>
        </w:tabs>
        <w:jc w:val="center"/>
        <w:rPr>
          <w:b/>
        </w:rPr>
      </w:pPr>
      <w:r>
        <w:rPr>
          <w:b/>
        </w:rPr>
        <w:t>DIREKTORIAUS REMIGIJAUS MALAKAUSKO</w:t>
      </w:r>
    </w:p>
    <w:p w:rsidR="00DB014C" w:rsidRDefault="00DB014C">
      <w:pPr>
        <w:jc w:val="center"/>
        <w:rPr>
          <w:sz w:val="20"/>
          <w:szCs w:val="20"/>
        </w:rPr>
      </w:pPr>
    </w:p>
    <w:p w:rsidR="00DB014C" w:rsidRDefault="00DB014C">
      <w:pPr>
        <w:jc w:val="center"/>
      </w:pPr>
    </w:p>
    <w:p w:rsidR="00DB014C" w:rsidRDefault="004E75EA">
      <w:pPr>
        <w:jc w:val="center"/>
      </w:pPr>
      <w:r>
        <w:rPr>
          <w:b/>
        </w:rPr>
        <w:t>2019 METŲ VEIKLOS ATASKAITA</w:t>
      </w:r>
    </w:p>
    <w:p w:rsidR="00DB014C" w:rsidRDefault="00DB014C">
      <w:pPr>
        <w:jc w:val="center"/>
        <w:rPr>
          <w:color w:val="FF0000"/>
        </w:rPr>
      </w:pPr>
    </w:p>
    <w:p w:rsidR="00DB014C" w:rsidRPr="00E4326F" w:rsidRDefault="004E75EA">
      <w:pPr>
        <w:jc w:val="center"/>
      </w:pPr>
      <w:r w:rsidRPr="00E4326F">
        <w:t xml:space="preserve">2020-01-20 Nr. ________ </w:t>
      </w:r>
    </w:p>
    <w:p w:rsidR="00DB014C" w:rsidRDefault="00DB014C">
      <w:pPr>
        <w:tabs>
          <w:tab w:val="left" w:pos="3828"/>
        </w:tabs>
        <w:jc w:val="center"/>
        <w:rPr>
          <w:sz w:val="20"/>
          <w:szCs w:val="20"/>
        </w:rPr>
      </w:pPr>
    </w:p>
    <w:p w:rsidR="00DB014C" w:rsidRDefault="004E75EA">
      <w:pPr>
        <w:tabs>
          <w:tab w:val="left" w:pos="3828"/>
        </w:tabs>
        <w:jc w:val="center"/>
      </w:pPr>
      <w:r>
        <w:t>Kretinga</w:t>
      </w:r>
    </w:p>
    <w:p w:rsidR="00DB014C" w:rsidRDefault="00DB014C">
      <w:pPr>
        <w:jc w:val="center"/>
        <w:rPr>
          <w:sz w:val="20"/>
          <w:szCs w:val="20"/>
        </w:rPr>
      </w:pPr>
    </w:p>
    <w:p w:rsidR="00DB014C" w:rsidRDefault="004E75EA">
      <w:pPr>
        <w:jc w:val="center"/>
      </w:pPr>
      <w:r>
        <w:rPr>
          <w:b/>
        </w:rPr>
        <w:t>I SKYRIUS</w:t>
      </w:r>
    </w:p>
    <w:p w:rsidR="00DB014C" w:rsidRDefault="004E75EA">
      <w:pPr>
        <w:jc w:val="center"/>
      </w:pPr>
      <w:r>
        <w:rPr>
          <w:b/>
        </w:rPr>
        <w:t>STRATEGINIO PLANO IR METINIO VEIKLOS PLANO ĮGYVENDINIMAS</w:t>
      </w:r>
    </w:p>
    <w:p w:rsidR="00DB014C" w:rsidRDefault="00DB014C">
      <w:pPr>
        <w:jc w:val="center"/>
        <w:rPr>
          <w:color w:val="FF0000"/>
          <w:sz w:val="20"/>
          <w:szCs w:val="20"/>
        </w:rPr>
      </w:pPr>
    </w:p>
    <w:tbl>
      <w:tblPr>
        <w:tblStyle w:val="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B014C" w:rsidRPr="00E4326F">
        <w:tc>
          <w:tcPr>
            <w:tcW w:w="10314" w:type="dxa"/>
          </w:tcPr>
          <w:p w:rsidR="00DB014C" w:rsidRPr="00E4326F" w:rsidRDefault="004E75EA">
            <w:pPr>
              <w:ind w:firstLine="566"/>
              <w:jc w:val="both"/>
            </w:pPr>
            <w:r w:rsidRPr="00E4326F">
              <w:t xml:space="preserve">Vykdant 2019 m. veiklos planą buvo siekiama įgyvendinti mokyklos 2014-2020 m. strateginius tikslus: </w:t>
            </w:r>
          </w:p>
          <w:p w:rsidR="00DB014C" w:rsidRPr="00E4326F" w:rsidRDefault="004E75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ind w:firstLine="566"/>
              <w:jc w:val="both"/>
            </w:pPr>
            <w:r w:rsidRPr="00E4326F">
              <w:t>1. Formuoti teigiamą mokinių požiūrį į sveikatą, ugdyti sveiką, aktyvų, savimi ir savo gebėjimais pasitikintį mokinį;</w:t>
            </w:r>
          </w:p>
          <w:p w:rsidR="00DB014C" w:rsidRPr="00E4326F" w:rsidRDefault="000D1045" w:rsidP="000D10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</w:tabs>
              <w:spacing w:after="200"/>
              <w:jc w:val="both"/>
            </w:pPr>
            <w:r w:rsidRPr="00E4326F">
              <w:t xml:space="preserve">         </w:t>
            </w:r>
            <w:r w:rsidR="004E75EA" w:rsidRPr="00E4326F">
              <w:t>2. Gerinti ugdymo(-si) kokybę, rengiant aukšto meistriškumo sportininkus.</w:t>
            </w:r>
          </w:p>
          <w:p w:rsidR="00DB014C" w:rsidRPr="00E4326F" w:rsidRDefault="004E75EA">
            <w:pPr>
              <w:spacing w:after="200"/>
              <w:ind w:firstLine="566"/>
              <w:jc w:val="both"/>
            </w:pPr>
            <w:r w:rsidRPr="00E4326F">
              <w:t>Šiems strateginiams tikslams įgyvendinti 2019 metų mokyklos veiklos plane buvo iškeltas tikslas – gerinti ugdymosi kokybę, didinti sportuojančių vaikų skaičių, populiarinti mokyklos vardą Lietuvoje.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Įgyvendinant pirmą uždavinį – kelti neformaliojo švietimo (sportas) mokytojų kvalifikaciją, skatinti neformaliojo švietimo (sportas) mokytojus kryptingai tobulinti kompetencijas, bendradarbiavimą ir gerosios patirties sklaidą.</w:t>
            </w:r>
          </w:p>
          <w:p w:rsidR="00DB014C" w:rsidRPr="00E4326F" w:rsidRDefault="004E75EA">
            <w:pPr>
              <w:tabs>
                <w:tab w:val="left" w:pos="567"/>
              </w:tabs>
              <w:ind w:firstLine="566"/>
              <w:jc w:val="both"/>
            </w:pPr>
            <w:r w:rsidRPr="00E4326F">
              <w:t xml:space="preserve">Kovo 22 d. mokyklos neformaliojo švietimo (sportas) mokytoja Irina </w:t>
            </w:r>
            <w:proofErr w:type="spellStart"/>
            <w:r w:rsidRPr="00E4326F">
              <w:t>Šlimienė</w:t>
            </w:r>
            <w:proofErr w:type="spellEnd"/>
            <w:r w:rsidRPr="00E4326F">
              <w:t xml:space="preserve"> skaitė paskaitą-seminarą  </w:t>
            </w:r>
            <w:r w:rsidR="000D1045" w:rsidRPr="00E4326F">
              <w:t>„</w:t>
            </w:r>
            <w:r w:rsidRPr="00E4326F">
              <w:t>Sveikatos ABC</w:t>
            </w:r>
            <w:r w:rsidR="000D1045" w:rsidRPr="00E4326F">
              <w:t>“</w:t>
            </w:r>
            <w:r w:rsidRPr="00E4326F">
              <w:t xml:space="preserve">, kuriame savo žinias tobulino rajono kūno kultūros mokytojai, darželio auklėtojos. </w:t>
            </w:r>
            <w:r w:rsidR="00C41C65" w:rsidRPr="00E4326F">
              <w:t xml:space="preserve">Mokytojas </w:t>
            </w:r>
            <w:r w:rsidRPr="00E4326F">
              <w:t xml:space="preserve">Arimantas Mikaločius  dalyvavo diskusijoje ir skaitė pranešimą </w:t>
            </w:r>
            <w:r w:rsidR="000D1045" w:rsidRPr="00E4326F">
              <w:t>„</w:t>
            </w:r>
            <w:r w:rsidRPr="00E4326F">
              <w:t>2019 m. vaikų vasaros poilsio organizavimo sėkmės ir iššūkiai 2020 metams</w:t>
            </w:r>
            <w:r w:rsidR="000D1045" w:rsidRPr="00E4326F">
              <w:t>“</w:t>
            </w:r>
            <w:r w:rsidRPr="00E4326F">
              <w:t xml:space="preserve">. </w:t>
            </w:r>
          </w:p>
          <w:p w:rsidR="00DB014C" w:rsidRPr="00E4326F" w:rsidRDefault="004E75EA">
            <w:pPr>
              <w:tabs>
                <w:tab w:val="left" w:pos="567"/>
              </w:tabs>
              <w:ind w:firstLine="566"/>
              <w:jc w:val="both"/>
            </w:pPr>
            <w:r w:rsidRPr="00E4326F">
              <w:t>Mokyklos neformaliojo švietimo (sportas) mokytojams buvo sudarytos sąlygos dalyvauti seminaruose ne tik Kretingoje, bet ir kituose Lietuvos miestuose:</w:t>
            </w:r>
          </w:p>
          <w:p w:rsidR="00DB014C" w:rsidRPr="00E4326F" w:rsidRDefault="000D1045">
            <w:pPr>
              <w:tabs>
                <w:tab w:val="left" w:pos="567"/>
              </w:tabs>
              <w:ind w:firstLine="566"/>
              <w:jc w:val="both"/>
            </w:pPr>
            <w:r w:rsidRPr="00E4326F">
              <w:t>f</w:t>
            </w:r>
            <w:r w:rsidR="004E75EA" w:rsidRPr="00E4326F">
              <w:t xml:space="preserve">utbolo mokytojai dalyvavo seminaruose Kaune </w:t>
            </w:r>
            <w:r w:rsidRPr="00E4326F">
              <w:t>„</w:t>
            </w:r>
            <w:r w:rsidR="004E75EA" w:rsidRPr="00E4326F">
              <w:t>Intelekt</w:t>
            </w:r>
            <w:r w:rsidRPr="00E4326F">
              <w:t>u</w:t>
            </w:r>
            <w:r w:rsidR="004E75EA" w:rsidRPr="00E4326F">
              <w:t>alus žaidėjas</w:t>
            </w:r>
            <w:r w:rsidRPr="00E4326F">
              <w:t>“</w:t>
            </w:r>
            <w:r w:rsidR="004E75EA" w:rsidRPr="00E4326F">
              <w:t xml:space="preserve">, Gargžduose </w:t>
            </w:r>
            <w:r w:rsidRPr="00E4326F">
              <w:t>„</w:t>
            </w:r>
            <w:r w:rsidR="004E75EA" w:rsidRPr="00E4326F">
              <w:t>Vardan to futbolo</w:t>
            </w:r>
            <w:r w:rsidRPr="00E4326F">
              <w:t>“;</w:t>
            </w:r>
          </w:p>
          <w:p w:rsidR="00DB014C" w:rsidRPr="00E4326F" w:rsidRDefault="004E75EA">
            <w:pPr>
              <w:tabs>
                <w:tab w:val="left" w:pos="567"/>
              </w:tabs>
              <w:jc w:val="both"/>
            </w:pPr>
            <w:r w:rsidRPr="00E4326F">
              <w:tab/>
            </w:r>
            <w:r w:rsidR="000D1045" w:rsidRPr="00E4326F">
              <w:t>k</w:t>
            </w:r>
            <w:r w:rsidRPr="00E4326F">
              <w:t xml:space="preserve">repšinio mokytojai savo įgūdžius tobulino Lietuvos krepšinio trenerių asociacijos </w:t>
            </w:r>
            <w:r w:rsidR="00C41C65" w:rsidRPr="00E4326F">
              <w:t>organizuotuose</w:t>
            </w:r>
            <w:r w:rsidRPr="00E4326F">
              <w:t xml:space="preserve"> seminaruose </w:t>
            </w:r>
            <w:r w:rsidR="000D1045" w:rsidRPr="00E4326F">
              <w:t>„</w:t>
            </w:r>
            <w:r w:rsidRPr="00E4326F">
              <w:t>Jaunųjų krepšininkų individualaus rengimo tendencijos</w:t>
            </w:r>
            <w:r w:rsidR="000D1045" w:rsidRPr="00E4326F">
              <w:t>“</w:t>
            </w:r>
            <w:r w:rsidRPr="00E4326F">
              <w:t xml:space="preserve"> ir</w:t>
            </w:r>
            <w:r w:rsidR="000D1045" w:rsidRPr="00E4326F">
              <w:t xml:space="preserve"> „</w:t>
            </w:r>
            <w:r w:rsidRPr="00E4326F">
              <w:t>Krepšininkų ugdymo aspektai</w:t>
            </w:r>
            <w:r w:rsidR="000D1045" w:rsidRPr="00E4326F">
              <w:t>“;</w:t>
            </w:r>
          </w:p>
          <w:p w:rsidR="00DB014C" w:rsidRPr="00E4326F" w:rsidRDefault="000D1045">
            <w:pPr>
              <w:tabs>
                <w:tab w:val="left" w:pos="567"/>
              </w:tabs>
              <w:ind w:firstLine="566"/>
              <w:jc w:val="both"/>
            </w:pPr>
            <w:r w:rsidRPr="00E4326F">
              <w:t>b</w:t>
            </w:r>
            <w:r w:rsidR="004E75EA" w:rsidRPr="00E4326F">
              <w:t xml:space="preserve">okso mokytojai dalyvavo seminare Kaune </w:t>
            </w:r>
            <w:r w:rsidRPr="00E4326F">
              <w:t>„</w:t>
            </w:r>
            <w:r w:rsidR="004E75EA" w:rsidRPr="00E4326F">
              <w:t>Streso valdymas kitaip</w:t>
            </w:r>
            <w:r w:rsidRPr="00E4326F">
              <w:t>“</w:t>
            </w:r>
            <w:r w:rsidR="004E75EA" w:rsidRPr="00E4326F">
              <w:t xml:space="preserve">, </w:t>
            </w:r>
            <w:r w:rsidR="00C41C65" w:rsidRPr="00E4326F">
              <w:t xml:space="preserve">o </w:t>
            </w:r>
            <w:r w:rsidR="004E75EA" w:rsidRPr="00E4326F">
              <w:t xml:space="preserve">aerobikos mokytoja seminare </w:t>
            </w:r>
            <w:r w:rsidRPr="00E4326F">
              <w:t>„</w:t>
            </w:r>
            <w:r w:rsidR="004E75EA" w:rsidRPr="00E4326F">
              <w:t>Aerobinė gimnastika</w:t>
            </w:r>
            <w:r w:rsidRPr="00E4326F">
              <w:t>“</w:t>
            </w:r>
            <w:r w:rsidR="004E75EA" w:rsidRPr="00E4326F">
              <w:t>.</w:t>
            </w:r>
          </w:p>
          <w:p w:rsidR="00DB014C" w:rsidRPr="00E4326F" w:rsidRDefault="004E75EA">
            <w:pPr>
              <w:tabs>
                <w:tab w:val="left" w:pos="567"/>
              </w:tabs>
              <w:ind w:firstLine="566"/>
              <w:jc w:val="both"/>
            </w:pPr>
            <w:r w:rsidRPr="00E4326F">
              <w:t>Aktyviai dalyvauta seminaruose</w:t>
            </w:r>
            <w:r w:rsidR="000D1045" w:rsidRPr="00E4326F">
              <w:t xml:space="preserve">, kurie vyko </w:t>
            </w:r>
            <w:r w:rsidRPr="00E4326F">
              <w:t xml:space="preserve"> Kretingoje:</w:t>
            </w:r>
            <w:r w:rsidR="000D1045" w:rsidRPr="00E4326F">
              <w:t xml:space="preserve"> „</w:t>
            </w:r>
            <w:r w:rsidRPr="00E4326F">
              <w:t>Taisyklingos laikysenos pagrindinės gairės, korekcijos būdai kūno kultūros pamokos kontekste</w:t>
            </w:r>
            <w:r w:rsidR="000D1045" w:rsidRPr="00E4326F">
              <w:t>“</w:t>
            </w:r>
            <w:r w:rsidRPr="00E4326F">
              <w:t xml:space="preserve">, </w:t>
            </w:r>
            <w:r w:rsidR="000D1045" w:rsidRPr="00E4326F">
              <w:t>„</w:t>
            </w:r>
            <w:r w:rsidRPr="00E4326F">
              <w:t>Pedagogo asmeninės lyderystės aktualizavimas, ugdant socialiai atsakingą žmogų</w:t>
            </w:r>
            <w:r w:rsidR="000D1045" w:rsidRPr="00E4326F">
              <w:t>“</w:t>
            </w:r>
            <w:r w:rsidRPr="00E4326F">
              <w:t xml:space="preserve">, </w:t>
            </w:r>
            <w:r w:rsidR="000D1045" w:rsidRPr="00E4326F">
              <w:t>„</w:t>
            </w:r>
            <w:r w:rsidRPr="00E4326F">
              <w:t>Mokinių asmeninės pažangos matavimas, fiksavimas ir vertinimas</w:t>
            </w:r>
            <w:r w:rsidR="000D1045" w:rsidRPr="00E4326F">
              <w:t>“</w:t>
            </w:r>
            <w:r w:rsidRPr="00E4326F">
              <w:t xml:space="preserve">, </w:t>
            </w:r>
            <w:r w:rsidR="000D1045" w:rsidRPr="00E4326F">
              <w:t>„</w:t>
            </w:r>
            <w:r w:rsidRPr="00E4326F">
              <w:t>Mokytojo EQ (emocinis intelektas) motyvuojančiai komunikacijai pamokoje</w:t>
            </w:r>
            <w:r w:rsidR="000D1045" w:rsidRPr="00E4326F">
              <w:t>,</w:t>
            </w:r>
            <w:r w:rsidRPr="00E4326F">
              <w:t xml:space="preserve"> kaip išnaudoti emocijų energiją</w:t>
            </w:r>
            <w:r w:rsidR="000D1045" w:rsidRPr="00E4326F">
              <w:t>“</w:t>
            </w:r>
            <w:r w:rsidRPr="00E4326F">
              <w:t xml:space="preserve">, </w:t>
            </w:r>
            <w:r w:rsidR="000D1045" w:rsidRPr="00E4326F">
              <w:t>„</w:t>
            </w:r>
            <w:r w:rsidRPr="00E4326F">
              <w:t>Efektyvi komunikacija švietimo įstaigoje</w:t>
            </w:r>
            <w:r w:rsidR="000D1045" w:rsidRPr="00E4326F">
              <w:t>“</w:t>
            </w:r>
            <w:r w:rsidRPr="00E4326F">
              <w:t>.</w:t>
            </w:r>
          </w:p>
          <w:p w:rsidR="00DB014C" w:rsidRPr="00E4326F" w:rsidRDefault="004E75EA">
            <w:pPr>
              <w:tabs>
                <w:tab w:val="left" w:pos="567"/>
              </w:tabs>
              <w:ind w:firstLine="566"/>
              <w:jc w:val="both"/>
            </w:pPr>
            <w:r w:rsidRPr="00E4326F">
              <w:t>Gerosios patirties sklaida vyko vykdant atviras treniruotes, kurių metu vyko diskusijos, pasikeitima</w:t>
            </w:r>
            <w:r w:rsidR="000D1045" w:rsidRPr="00E4326F">
              <w:t>i</w:t>
            </w:r>
            <w:r w:rsidRPr="00E4326F">
              <w:t xml:space="preserve"> nuomonėmis. Atviras treniruotes vykdė bokso mokytojas Aivaras Balsys </w:t>
            </w:r>
            <w:r w:rsidR="000D1045" w:rsidRPr="00E4326F">
              <w:t>„</w:t>
            </w:r>
            <w:r w:rsidRPr="00E4326F">
              <w:t>Darbas porose</w:t>
            </w:r>
            <w:r w:rsidR="000D1045" w:rsidRPr="00E4326F">
              <w:t>“</w:t>
            </w:r>
            <w:r w:rsidRPr="00E4326F">
              <w:t xml:space="preserve">, futbolo </w:t>
            </w:r>
            <w:r w:rsidR="000D1045" w:rsidRPr="00E4326F">
              <w:t xml:space="preserve"> mokytojas </w:t>
            </w:r>
            <w:r w:rsidRPr="00E4326F">
              <w:t xml:space="preserve">Arvydas Balsevičius </w:t>
            </w:r>
            <w:r w:rsidR="000D1045" w:rsidRPr="00E4326F">
              <w:t>„</w:t>
            </w:r>
            <w:r w:rsidRPr="00E4326F">
              <w:t>Kamuolio perdavimas ir stabdymas</w:t>
            </w:r>
            <w:r w:rsidR="000D1045" w:rsidRPr="00E4326F">
              <w:t>“</w:t>
            </w:r>
            <w:r w:rsidRPr="00E4326F">
              <w:t xml:space="preserve">, krepšinio </w:t>
            </w:r>
            <w:r w:rsidR="000D1045" w:rsidRPr="00E4326F">
              <w:t xml:space="preserve">mokytojas </w:t>
            </w:r>
            <w:r w:rsidRPr="00E4326F">
              <w:t xml:space="preserve">Arimantas Mikaločius </w:t>
            </w:r>
            <w:r w:rsidR="000D1045" w:rsidRPr="00E4326F">
              <w:t>„</w:t>
            </w:r>
            <w:r w:rsidRPr="00E4326F">
              <w:t>Individualių įgūdžių tobulinimas</w:t>
            </w:r>
            <w:r w:rsidR="00C41C65" w:rsidRPr="00E4326F">
              <w:t>“, dalijosi patirtimi su Kėdainių rajono krepšinio treneriais vesdamas atvirą treniruotę Kėdainiuose</w:t>
            </w:r>
            <w:r w:rsidRPr="00E4326F">
              <w:t xml:space="preserve"> </w:t>
            </w:r>
            <w:r w:rsidR="00C41C65" w:rsidRPr="00E4326F">
              <w:t>„Mus vienija krepšinis“.</w:t>
            </w:r>
          </w:p>
          <w:p w:rsidR="00C41C65" w:rsidRPr="00E4326F" w:rsidRDefault="00C41C65">
            <w:pPr>
              <w:tabs>
                <w:tab w:val="left" w:pos="570"/>
              </w:tabs>
              <w:ind w:firstLine="566"/>
              <w:jc w:val="both"/>
            </w:pPr>
            <w:r w:rsidRPr="00E4326F">
              <w:t>2019 metais krepšinio mokytojui Arimantui Mikaločiui suteikta neformaliojo švietimo (sportas) krepšinio mokytojo metodininko kvalifikacinė kategorija.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Įgyvendinant antrą uždavinį – </w:t>
            </w:r>
            <w:r w:rsidR="00726D93" w:rsidRPr="00E4326F">
              <w:t>k</w:t>
            </w:r>
            <w:r w:rsidRPr="00E4326F">
              <w:t>okybiškai vykdyti mokomąjį procesą, siekiant aukštų sportinių rezultatų.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lastRenderedPageBreak/>
              <w:t xml:space="preserve">Mokyklos mokiniams sudarytos sąlygos dalyvauti Lietuvos </w:t>
            </w:r>
            <w:r w:rsidR="00726D93" w:rsidRPr="00E4326F">
              <w:t xml:space="preserve">sporto šakų </w:t>
            </w:r>
            <w:r w:rsidRPr="00E4326F">
              <w:t xml:space="preserve">čempionatuose, pirmenybėse, taurės varžybose, Žemaitijos regiono ir rajono organizuojamose varžybose. Iš viso per 2019 metus dalyvauta šešiasdešimt septyniose varžybose.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Geriausi sportiniai pasiekimai: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Gabrielė Diekontaitė (svorio kategorija 75 kg</w:t>
            </w:r>
            <w:r w:rsidR="00726D93" w:rsidRPr="00E4326F">
              <w:t xml:space="preserve"> </w:t>
            </w:r>
            <w:r w:rsidRPr="00E4326F">
              <w:t>) Bulgarijoje</w:t>
            </w:r>
            <w:r w:rsidR="00726D93" w:rsidRPr="00E4326F">
              <w:t xml:space="preserve"> </w:t>
            </w:r>
            <w:r w:rsidRPr="00E4326F">
              <w:t xml:space="preserve"> Europos jaunimo bokso čempion</w:t>
            </w:r>
            <w:r w:rsidR="00726D93" w:rsidRPr="00E4326F">
              <w:t>ė</w:t>
            </w:r>
            <w:r w:rsidRPr="00E4326F">
              <w:t xml:space="preserve">, </w:t>
            </w:r>
            <w:r w:rsidRPr="00E4326F">
              <w:rPr>
                <w:highlight w:val="white"/>
              </w:rPr>
              <w:t xml:space="preserve">Lietuvos jaunimo bokso čempionatas </w:t>
            </w:r>
            <w:r w:rsidR="00726D93" w:rsidRPr="00E4326F">
              <w:rPr>
                <w:highlight w:val="white"/>
              </w:rPr>
              <w:t xml:space="preserve"> – </w:t>
            </w:r>
            <w:r w:rsidRPr="00E4326F">
              <w:rPr>
                <w:highlight w:val="white"/>
              </w:rPr>
              <w:t xml:space="preserve">I vieta </w:t>
            </w:r>
            <w:r w:rsidRPr="00E4326F">
              <w:t>(svorio kategorija 80 kg)</w:t>
            </w:r>
            <w:r w:rsidR="00726D93" w:rsidRPr="00E4326F">
              <w:t>;</w:t>
            </w:r>
            <w:r w:rsidRPr="00E4326F">
              <w:t xml:space="preserve">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Kasparas Jonauskas Vilniaus </w:t>
            </w:r>
            <w:r w:rsidR="00726D93" w:rsidRPr="00E4326F">
              <w:t>„</w:t>
            </w:r>
            <w:r w:rsidRPr="00E4326F">
              <w:t>Rytas</w:t>
            </w:r>
            <w:r w:rsidR="00726D93" w:rsidRPr="00E4326F">
              <w:t>“</w:t>
            </w:r>
            <w:r w:rsidRPr="00E4326F">
              <w:t xml:space="preserve"> komandos sudėtyje dalyvavo jaunimo U18 Eurolygos turnyre, Lietuvos Moksleivių krepšinio lygos </w:t>
            </w:r>
            <w:r w:rsidR="00726D93" w:rsidRPr="00E4326F">
              <w:t>„</w:t>
            </w:r>
            <w:r w:rsidRPr="00E4326F">
              <w:t>Jaunių U-18</w:t>
            </w:r>
            <w:r w:rsidR="00726D93" w:rsidRPr="00E4326F">
              <w:t>“</w:t>
            </w:r>
            <w:r w:rsidRPr="00E4326F">
              <w:t xml:space="preserve"> ir </w:t>
            </w:r>
            <w:r w:rsidR="00726D93" w:rsidRPr="00E4326F">
              <w:t>„</w:t>
            </w:r>
            <w:r w:rsidRPr="00E4326F">
              <w:t>Jaunių U-17</w:t>
            </w:r>
            <w:r w:rsidR="00726D93" w:rsidRPr="00E4326F">
              <w:t>“</w:t>
            </w:r>
            <w:r w:rsidRPr="00E4326F">
              <w:t xml:space="preserve"> čempionatų II vietos laimėtojas;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Karolina Paulauskaitė</w:t>
            </w:r>
            <w:r w:rsidR="00726D93" w:rsidRPr="00E4326F">
              <w:t xml:space="preserve"> –</w:t>
            </w:r>
            <w:r w:rsidRPr="00E4326F">
              <w:t xml:space="preserve"> </w:t>
            </w:r>
            <w:r w:rsidRPr="00E4326F">
              <w:rPr>
                <w:highlight w:val="white"/>
              </w:rPr>
              <w:t>Lietuvos jaunimo bokso čempionatas</w:t>
            </w:r>
            <w:r w:rsidR="00726D93" w:rsidRPr="00E4326F">
              <w:rPr>
                <w:highlight w:val="white"/>
              </w:rPr>
              <w:t xml:space="preserve"> –</w:t>
            </w:r>
            <w:r w:rsidRPr="00E4326F">
              <w:rPr>
                <w:highlight w:val="white"/>
              </w:rPr>
              <w:t xml:space="preserve"> I vieta </w:t>
            </w:r>
            <w:r w:rsidRPr="00E4326F">
              <w:t>(svorio kategorija 75 kg</w:t>
            </w:r>
            <w:r w:rsidR="00726D93" w:rsidRPr="00E4326F">
              <w:t xml:space="preserve"> </w:t>
            </w:r>
            <w:r w:rsidRPr="00E4326F">
              <w:t>).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Vygantas Jucys </w:t>
            </w:r>
            <w:r w:rsidRPr="00E4326F">
              <w:t xml:space="preserve">(svorio kategorija 75 kg) </w:t>
            </w:r>
            <w:r w:rsidRPr="00E4326F">
              <w:rPr>
                <w:highlight w:val="white"/>
              </w:rPr>
              <w:t>Lietuvos jaunių bokso čempionatas</w:t>
            </w:r>
            <w:r w:rsidR="00726D93" w:rsidRPr="00E4326F">
              <w:rPr>
                <w:highlight w:val="white"/>
              </w:rPr>
              <w:t xml:space="preserve"> – </w:t>
            </w:r>
            <w:r w:rsidRPr="00E4326F">
              <w:rPr>
                <w:highlight w:val="white"/>
              </w:rPr>
              <w:t>III vieta, Lietuvos mokinių ja</w:t>
            </w:r>
            <w:r w:rsidR="00726D93" w:rsidRPr="00E4326F">
              <w:rPr>
                <w:highlight w:val="white"/>
              </w:rPr>
              <w:t xml:space="preserve">unių bokso pirmenybės </w:t>
            </w:r>
            <w:r w:rsidR="009D3534" w:rsidRPr="00E4326F">
              <w:rPr>
                <w:highlight w:val="white"/>
              </w:rPr>
              <w:t xml:space="preserve">– </w:t>
            </w:r>
            <w:r w:rsidR="00726D93" w:rsidRPr="00E4326F">
              <w:rPr>
                <w:highlight w:val="white"/>
              </w:rPr>
              <w:t>III vieta</w:t>
            </w:r>
            <w:r w:rsidRPr="00E4326F">
              <w:rPr>
                <w:highlight w:val="white"/>
              </w:rPr>
              <w:t>;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t xml:space="preserve">Nedas Urniežius </w:t>
            </w:r>
            <w:r w:rsidR="00726D93" w:rsidRPr="00E4326F">
              <w:t>–</w:t>
            </w:r>
            <w:r w:rsidRPr="00E4326F">
              <w:t xml:space="preserve"> </w:t>
            </w:r>
            <w:r w:rsidRPr="00E4326F">
              <w:rPr>
                <w:highlight w:val="white"/>
              </w:rPr>
              <w:t>Lietuvos lengvosios atletikos rajonų jaunių ir jaunimo čempionatas (šuolis į aukštį)</w:t>
            </w:r>
            <w:r w:rsidR="009D3534" w:rsidRPr="00E4326F">
              <w:rPr>
                <w:highlight w:val="white"/>
              </w:rPr>
              <w:t xml:space="preserve"> –</w:t>
            </w:r>
            <w:r w:rsidRPr="00E4326F">
              <w:rPr>
                <w:highlight w:val="white"/>
              </w:rPr>
              <w:t xml:space="preserve"> III vieta;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Greta Latakaitė </w:t>
            </w:r>
            <w:r w:rsidR="00726D93" w:rsidRPr="00E4326F">
              <w:rPr>
                <w:highlight w:val="white"/>
              </w:rPr>
              <w:t>–</w:t>
            </w:r>
            <w:r w:rsidRPr="00E4326F">
              <w:rPr>
                <w:highlight w:val="white"/>
              </w:rPr>
              <w:t xml:space="preserve"> Lietuvos lengvosios atletikos rajonų jaunių ir jaunimo čempionatas (šuolis į aukštį) III vieta;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Edvinas Taurinskas (svorio kategorija 91 kg) </w:t>
            </w:r>
            <w:r w:rsidR="00726D93" w:rsidRPr="00E4326F">
              <w:rPr>
                <w:highlight w:val="white"/>
              </w:rPr>
              <w:t>–</w:t>
            </w:r>
            <w:r w:rsidRPr="00E4326F">
              <w:rPr>
                <w:highlight w:val="white"/>
              </w:rPr>
              <w:t xml:space="preserve"> Lietuvos jaunimo bokso čempionatas</w:t>
            </w:r>
            <w:r w:rsidR="00726D93" w:rsidRPr="00E4326F">
              <w:rPr>
                <w:highlight w:val="white"/>
              </w:rPr>
              <w:t xml:space="preserve"> – </w:t>
            </w:r>
            <w:r w:rsidRPr="00E4326F">
              <w:rPr>
                <w:highlight w:val="white"/>
              </w:rPr>
              <w:t>III vieta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Nilius Stonkus (svorio kategorija +102 kg) </w:t>
            </w:r>
            <w:r w:rsidR="00726D93" w:rsidRPr="00E4326F">
              <w:rPr>
                <w:highlight w:val="white"/>
              </w:rPr>
              <w:t>–</w:t>
            </w:r>
            <w:r w:rsidRPr="00E4326F">
              <w:rPr>
                <w:highlight w:val="white"/>
              </w:rPr>
              <w:t xml:space="preserve"> Lietuvos jaunių iki 17 m. sunkiosios atletikos čempionatas </w:t>
            </w:r>
            <w:r w:rsidR="00726D93" w:rsidRPr="00E4326F">
              <w:rPr>
                <w:highlight w:val="white"/>
              </w:rPr>
              <w:t xml:space="preserve">– </w:t>
            </w:r>
            <w:r w:rsidRPr="00E4326F">
              <w:rPr>
                <w:highlight w:val="white"/>
              </w:rPr>
              <w:t>III vieta;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Markas Riepšas  (svorio kategorija 89 kg) </w:t>
            </w:r>
            <w:r w:rsidR="00726D93" w:rsidRPr="00E4326F">
              <w:rPr>
                <w:highlight w:val="white"/>
              </w:rPr>
              <w:t>–</w:t>
            </w:r>
            <w:r w:rsidRPr="00E4326F">
              <w:rPr>
                <w:highlight w:val="white"/>
              </w:rPr>
              <w:t xml:space="preserve">  Lietuvos jaunių iki 17 m. sunkiosios atletikos čempionatas </w:t>
            </w:r>
            <w:r w:rsidR="00726D93" w:rsidRPr="00E4326F">
              <w:rPr>
                <w:highlight w:val="white"/>
              </w:rPr>
              <w:t xml:space="preserve">– </w:t>
            </w:r>
            <w:r w:rsidRPr="00E4326F">
              <w:rPr>
                <w:highlight w:val="white"/>
              </w:rPr>
              <w:t>III vieta;</w:t>
            </w:r>
          </w:p>
          <w:p w:rsidR="00DB014C" w:rsidRPr="00E4326F" w:rsidRDefault="004E75EA">
            <w:pPr>
              <w:spacing w:line="276" w:lineRule="auto"/>
              <w:ind w:firstLine="566"/>
              <w:jc w:val="both"/>
              <w:rPr>
                <w:highlight w:val="white"/>
              </w:rPr>
            </w:pPr>
            <w:r w:rsidRPr="00E4326F">
              <w:rPr>
                <w:highlight w:val="white"/>
              </w:rPr>
              <w:t xml:space="preserve">Lietuvos </w:t>
            </w:r>
            <w:r w:rsidR="00C41C65" w:rsidRPr="00E4326F">
              <w:rPr>
                <w:highlight w:val="white"/>
              </w:rPr>
              <w:t xml:space="preserve">moksleivių krepšinio lygos </w:t>
            </w:r>
            <w:r w:rsidRPr="00E4326F">
              <w:rPr>
                <w:highlight w:val="white"/>
              </w:rPr>
              <w:t xml:space="preserve"> </w:t>
            </w:r>
            <w:r w:rsidR="00726D93" w:rsidRPr="00E4326F">
              <w:t>„</w:t>
            </w:r>
            <w:r w:rsidRPr="00E4326F">
              <w:rPr>
                <w:highlight w:val="white"/>
              </w:rPr>
              <w:t>U18</w:t>
            </w:r>
            <w:r w:rsidR="00726D93" w:rsidRPr="00E4326F">
              <w:rPr>
                <w:highlight w:val="white"/>
              </w:rPr>
              <w:t>“</w:t>
            </w:r>
            <w:r w:rsidRPr="00E4326F">
              <w:rPr>
                <w:highlight w:val="white"/>
              </w:rPr>
              <w:t xml:space="preserve"> </w:t>
            </w:r>
            <w:r w:rsidR="00C41C65" w:rsidRPr="00E4326F">
              <w:rPr>
                <w:highlight w:val="white"/>
              </w:rPr>
              <w:t>čempionato „</w:t>
            </w:r>
            <w:r w:rsidRPr="00E4326F">
              <w:rPr>
                <w:highlight w:val="white"/>
              </w:rPr>
              <w:t>B</w:t>
            </w:r>
            <w:r w:rsidR="00C41C65" w:rsidRPr="00E4326F">
              <w:rPr>
                <w:highlight w:val="white"/>
              </w:rPr>
              <w:t>“</w:t>
            </w:r>
            <w:r w:rsidRPr="00E4326F">
              <w:rPr>
                <w:highlight w:val="white"/>
              </w:rPr>
              <w:t xml:space="preserve"> diviziono nugalėtojai.</w:t>
            </w:r>
          </w:p>
          <w:p w:rsidR="00C41C65" w:rsidRPr="00E4326F" w:rsidRDefault="004E75EA" w:rsidP="00C41C65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Įgyvendinant trečią uždavinį – vykdyti sportines varžybas rajono mokyklų mokiniams, organizuoti sveikatą stiprinančius renginius mokyklos bendruomenei.  Kovo mėnesį organizuotas tradicinis 3x3 krepšinio turnyras „Draugaukime“.  Jose dalyvavo  šešios rajono bendrojo ugdymo mokyklų komandos bei Kretingos </w:t>
            </w:r>
            <w:r w:rsidR="00A8620E" w:rsidRPr="00E4326F">
              <w:t>rajono p</w:t>
            </w:r>
            <w:r w:rsidRPr="00E4326F">
              <w:t xml:space="preserve">olicijos komisariato, Kretingos </w:t>
            </w:r>
            <w:r w:rsidR="00A8620E" w:rsidRPr="00E4326F">
              <w:t>p</w:t>
            </w:r>
            <w:r w:rsidRPr="00E4326F">
              <w:t>riešgaisrinės gelbėjimo tarny</w:t>
            </w:r>
            <w:r w:rsidR="00A8620E" w:rsidRPr="00E4326F">
              <w:t>bos, Palangos pasienio užkardos</w:t>
            </w:r>
            <w:r w:rsidRPr="00E4326F">
              <w:t xml:space="preserve">, Kretingos rajono savivaldybės administracijos bendruomenių komandos.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Gerinant bendradarbiavimą su kitų miestų sporto mokyklomis, kvietėme</w:t>
            </w:r>
            <w:r w:rsidR="0023350A" w:rsidRPr="00E4326F">
              <w:t xml:space="preserve"> </w:t>
            </w:r>
            <w:r w:rsidRPr="00E4326F">
              <w:t xml:space="preserve"> dalyvauti mokyklos organizuot</w:t>
            </w:r>
            <w:r w:rsidR="00A8620E" w:rsidRPr="00E4326F">
              <w:t>u</w:t>
            </w:r>
            <w:r w:rsidRPr="00E4326F">
              <w:t>ose draugiškuose turnyruose, ne tik iš kaimyninių rajonų, bet ir</w:t>
            </w:r>
            <w:r w:rsidR="00C41C65" w:rsidRPr="00E4326F">
              <w:t xml:space="preserve"> stengėmės palaikyti glaudžius ryšius su</w:t>
            </w:r>
            <w:r w:rsidRPr="00E4326F">
              <w:t xml:space="preserve"> Kauno, Vilniaus, Šiaulių, Tauragės, Telšių miestų</w:t>
            </w:r>
            <w:r w:rsidR="00C41C65" w:rsidRPr="00E4326F">
              <w:t xml:space="preserve"> sporto mokyklomis</w:t>
            </w:r>
            <w:r w:rsidRPr="00E4326F">
              <w:t>. Be tradicinių</w:t>
            </w:r>
            <w:r w:rsidR="0023350A" w:rsidRPr="00E4326F">
              <w:t xml:space="preserve"> renginių</w:t>
            </w:r>
            <w:r w:rsidRPr="00E4326F">
              <w:t xml:space="preserve"> </w:t>
            </w:r>
            <w:r w:rsidR="0023350A" w:rsidRPr="00E4326F">
              <w:t>„</w:t>
            </w:r>
            <w:r w:rsidRPr="00E4326F">
              <w:t xml:space="preserve">Lietuvos nusipelniusio krepšinio trenerio S. </w:t>
            </w:r>
            <w:proofErr w:type="spellStart"/>
            <w:r w:rsidRPr="00E4326F">
              <w:t>Ruzgailos</w:t>
            </w:r>
            <w:proofErr w:type="spellEnd"/>
            <w:r w:rsidRPr="00E4326F">
              <w:t xml:space="preserve"> vardo atminimo</w:t>
            </w:r>
            <w:r w:rsidR="0023350A" w:rsidRPr="00E4326F">
              <w:t xml:space="preserve"> </w:t>
            </w:r>
            <w:r w:rsidRPr="00E4326F">
              <w:t xml:space="preserve"> vaikų krepšinio</w:t>
            </w:r>
            <w:r w:rsidR="00A8620E" w:rsidRPr="00E4326F">
              <w:t xml:space="preserve"> </w:t>
            </w:r>
            <w:r w:rsidRPr="00E4326F">
              <w:t xml:space="preserve"> 3x3</w:t>
            </w:r>
            <w:r w:rsidR="0023350A" w:rsidRPr="00E4326F">
              <w:t xml:space="preserve">“, </w:t>
            </w:r>
            <w:r w:rsidRPr="00E4326F">
              <w:t xml:space="preserve"> </w:t>
            </w:r>
            <w:r w:rsidR="00A8620E" w:rsidRPr="00E4326F">
              <w:t>„</w:t>
            </w:r>
            <w:r w:rsidRPr="00E4326F">
              <w:t>XX-</w:t>
            </w:r>
            <w:proofErr w:type="spellStart"/>
            <w:r w:rsidRPr="00E4326F">
              <w:t>asis</w:t>
            </w:r>
            <w:proofErr w:type="spellEnd"/>
            <w:r w:rsidRPr="00E4326F">
              <w:t xml:space="preserve"> A. Trakio vardo atminimo“, </w:t>
            </w:r>
            <w:r w:rsidR="00A8620E" w:rsidRPr="00E4326F">
              <w:t>„</w:t>
            </w:r>
            <w:r w:rsidRPr="00E4326F">
              <w:t>A. Andriuškevičiaus vardo atminimo vaikų futbolo turnyrų</w:t>
            </w:r>
            <w:r w:rsidR="0023350A" w:rsidRPr="00E4326F">
              <w:t xml:space="preserve">, </w:t>
            </w:r>
            <w:r w:rsidRPr="00E4326F">
              <w:t xml:space="preserve">  2019 metais </w:t>
            </w:r>
            <w:r w:rsidR="00C41C65" w:rsidRPr="00E4326F">
              <w:t xml:space="preserve">įvairaus amžiaus mokiniams </w:t>
            </w:r>
            <w:r w:rsidRPr="00E4326F">
              <w:t>vykdyt</w:t>
            </w:r>
            <w:r w:rsidR="0023350A" w:rsidRPr="00E4326F">
              <w:t>a</w:t>
            </w:r>
            <w:r w:rsidRPr="00E4326F">
              <w:t xml:space="preserve"> dvylik</w:t>
            </w:r>
            <w:r w:rsidR="00C41C65" w:rsidRPr="00E4326F">
              <w:t>a</w:t>
            </w:r>
            <w:r w:rsidRPr="00E4326F">
              <w:t xml:space="preserve"> </w:t>
            </w:r>
            <w:r w:rsidR="00C41C65" w:rsidRPr="00E4326F">
              <w:t xml:space="preserve">draugiškų </w:t>
            </w:r>
            <w:r w:rsidR="008A0275" w:rsidRPr="00E4326F">
              <w:t>turnyrų:</w:t>
            </w:r>
            <w:r w:rsidR="00C41C65" w:rsidRPr="00E4326F">
              <w:t xml:space="preserve">  </w:t>
            </w:r>
            <w:r w:rsidRPr="00E4326F">
              <w:t>futbolo, bokso, sunkiosios atletikos</w:t>
            </w:r>
            <w:r w:rsidR="0023350A" w:rsidRPr="00E4326F">
              <w:t>,</w:t>
            </w:r>
            <w:r w:rsidRPr="00E4326F">
              <w:t xml:space="preserve"> krepšinio</w:t>
            </w:r>
            <w:r w:rsidR="00C41C65" w:rsidRPr="00E4326F">
              <w:t xml:space="preserve">. </w:t>
            </w:r>
            <w:r w:rsidRPr="00E4326F">
              <w:t xml:space="preserve"> Mokyklai buvo patikėta vykdyti Lietuvos </w:t>
            </w:r>
            <w:r w:rsidR="008A0275" w:rsidRPr="00E4326F">
              <w:t>moksleivių krepšinio lygos</w:t>
            </w:r>
            <w:r w:rsidRPr="00E4326F">
              <w:t xml:space="preserve"> U18 </w:t>
            </w:r>
            <w:r w:rsidR="0023350A" w:rsidRPr="00E4326F">
              <w:t>„</w:t>
            </w:r>
            <w:r w:rsidRPr="00E4326F">
              <w:t>B</w:t>
            </w:r>
            <w:r w:rsidR="0023350A" w:rsidRPr="00E4326F">
              <w:t>“</w:t>
            </w:r>
            <w:r w:rsidRPr="00E4326F">
              <w:t xml:space="preserve"> diviziono čempionato finalo ketvertą.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Aštuntą kartą vykdytas krepšinio turnyras „Kartų mūšis“. Jame dalyvavo šešios komandos, sudarytos iš įvairaus amžiaus tarpsnių, baigusių krepšinio ugdymo programas, mokyklos mokinių. 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Stiprinant bendradarbiavimą su mokinių tėvais, metiniame mokyklos renginių plane buvo numatyti sporto renginiai. Balandžio mėnesį vyko 3x3 krepšinio turnyras „Tėtis</w:t>
            </w:r>
            <w:r w:rsidR="008A0275" w:rsidRPr="00E4326F">
              <w:t>,</w:t>
            </w:r>
            <w:r w:rsidRPr="00E4326F">
              <w:t xml:space="preserve"> aš ir draugas“. Varžybos  buvo vykdomos trijose amžiaus grupėse, dalyvavo 21 komanda.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Gegužės mėnesį organizuotas 2x2 krepšinio turnyras „Aš ir mama“. Varžybos vyko dviejose amžiaus grupėse, dalyvavo  31 komanda.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Futbolo 4x4 turnyre </w:t>
            </w:r>
            <w:r w:rsidR="00C75394" w:rsidRPr="00E4326F">
              <w:t>„</w:t>
            </w:r>
            <w:r w:rsidRPr="00E4326F">
              <w:t>Tėtis</w:t>
            </w:r>
            <w:r w:rsidR="008A0275" w:rsidRPr="00E4326F">
              <w:t>,</w:t>
            </w:r>
            <w:r w:rsidRPr="00E4326F">
              <w:t xml:space="preserve"> aš ir du draugai</w:t>
            </w:r>
            <w:r w:rsidR="00C75394" w:rsidRPr="00E4326F">
              <w:t>“</w:t>
            </w:r>
            <w:r w:rsidRPr="00E4326F">
              <w:t xml:space="preserve"> dalyvavo 10 komandų.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>Spalio mėnesį vyko sporto šventė mokiniams ir jų tėveliams „Sportuojame visi“, kuri  buvo skirta kūno kultūros ir sporto dienai paminėti. Varžyt</w:t>
            </w:r>
            <w:r w:rsidR="00C75394" w:rsidRPr="00E4326F">
              <w:t>a</w:t>
            </w:r>
            <w:r w:rsidRPr="00E4326F">
              <w:t>si individualiose ir grupinėse rungtyse. Šventėje dalyvavo apie 124 mokini</w:t>
            </w:r>
            <w:r w:rsidR="00C75394" w:rsidRPr="00E4326F">
              <w:t>ai</w:t>
            </w:r>
            <w:r w:rsidRPr="00E4326F">
              <w:t xml:space="preserve"> ir jų tėveli</w:t>
            </w:r>
            <w:r w:rsidR="00C75394" w:rsidRPr="00E4326F">
              <w:t>ai.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Mokykla vykdė bendrojo ugdymo mokyklų sporto žaidynes. Žaidynėse </w:t>
            </w:r>
            <w:r w:rsidR="00C75394" w:rsidRPr="00E4326F">
              <w:t>į</w:t>
            </w:r>
            <w:r w:rsidRPr="00E4326F">
              <w:t>vyk</w:t>
            </w:r>
            <w:r w:rsidR="00C75394" w:rsidRPr="00E4326F">
              <w:t>o</w:t>
            </w:r>
            <w:r w:rsidRPr="00E4326F">
              <w:t xml:space="preserve"> 29 varžybos aštuoniose sporto šakose. </w:t>
            </w:r>
            <w:r w:rsidR="00C75394" w:rsidRPr="00E4326F">
              <w:t>Iš v</w:t>
            </w:r>
            <w:r w:rsidRPr="00E4326F">
              <w:t xml:space="preserve">iso dalyvavo 839 mokiniai (tame tarpe 205 merginos).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Įgyvendinant ketvirtą uždavinį – viešinti visomis priemonėmis informaciją apie mokyklos veiklą. </w:t>
            </w:r>
          </w:p>
          <w:p w:rsidR="00DB014C" w:rsidRPr="00E4326F" w:rsidRDefault="004E75EA">
            <w:pPr>
              <w:tabs>
                <w:tab w:val="center" w:pos="1275"/>
              </w:tabs>
              <w:ind w:firstLine="566"/>
              <w:jc w:val="both"/>
            </w:pPr>
            <w:r w:rsidRPr="00E4326F">
              <w:t xml:space="preserve">Mokyklos bendruomenė aktyviai dalyvavo birželio mėnesį vykusiame Kretingos miesto šventės </w:t>
            </w:r>
            <w:r w:rsidRPr="00E4326F">
              <w:lastRenderedPageBreak/>
              <w:t xml:space="preserve">renginyje </w:t>
            </w:r>
            <w:r w:rsidR="008A7A31" w:rsidRPr="00E4326F">
              <w:t>„</w:t>
            </w:r>
            <w:r w:rsidRPr="00E4326F">
              <w:t>Ateities Kretinga</w:t>
            </w:r>
            <w:r w:rsidR="008A7A31" w:rsidRPr="00E4326F">
              <w:t>“</w:t>
            </w:r>
            <w:r w:rsidRPr="00E4326F">
              <w:t xml:space="preserve">. </w:t>
            </w:r>
          </w:p>
          <w:p w:rsidR="00DB014C" w:rsidRPr="00E4326F" w:rsidRDefault="004E75EA" w:rsidP="008A0275">
            <w:pPr>
              <w:tabs>
                <w:tab w:val="center" w:pos="1275"/>
              </w:tabs>
              <w:ind w:firstLine="566"/>
              <w:jc w:val="both"/>
            </w:pPr>
            <w:r w:rsidRPr="00E4326F">
              <w:tab/>
              <w:t xml:space="preserve">Apie mokyklos vykdomą veiklą, renginius ir pasiektus sportinius rezultatus </w:t>
            </w:r>
            <w:r w:rsidR="008A0275" w:rsidRPr="00E4326F">
              <w:t>viešinama</w:t>
            </w:r>
            <w:r w:rsidRPr="00E4326F">
              <w:t xml:space="preserve"> rajoniniu</w:t>
            </w:r>
            <w:r w:rsidR="008A0275" w:rsidRPr="00E4326F">
              <w:t>o</w:t>
            </w:r>
            <w:r w:rsidRPr="00E4326F">
              <w:t>s</w:t>
            </w:r>
            <w:r w:rsidR="008A0275" w:rsidRPr="00E4326F">
              <w:t>e</w:t>
            </w:r>
            <w:r w:rsidRPr="00E4326F">
              <w:t xml:space="preserve"> spaudos leidiniu</w:t>
            </w:r>
            <w:r w:rsidR="008A0275" w:rsidRPr="00E4326F">
              <w:t>o</w:t>
            </w:r>
            <w:r w:rsidRPr="00E4326F">
              <w:t>s</w:t>
            </w:r>
            <w:r w:rsidR="008A0275" w:rsidRPr="00E4326F">
              <w:t>e</w:t>
            </w:r>
            <w:r w:rsidR="008A7A31" w:rsidRPr="00E4326F">
              <w:t xml:space="preserve"> –</w:t>
            </w:r>
            <w:r w:rsidRPr="00E4326F">
              <w:t xml:space="preserve"> </w:t>
            </w:r>
            <w:r w:rsidR="008A7A31" w:rsidRPr="00E4326F">
              <w:t>„</w:t>
            </w:r>
            <w:r w:rsidRPr="00E4326F">
              <w:t>Pajūrio naujienos</w:t>
            </w:r>
            <w:r w:rsidR="008A7A31" w:rsidRPr="00E4326F">
              <w:t>“</w:t>
            </w:r>
            <w:r w:rsidRPr="00E4326F">
              <w:t xml:space="preserve">, </w:t>
            </w:r>
            <w:r w:rsidR="008A7A31" w:rsidRPr="00E4326F">
              <w:t>„</w:t>
            </w:r>
            <w:r w:rsidRPr="00E4326F">
              <w:t>Švyturys</w:t>
            </w:r>
            <w:r w:rsidR="008A7A31" w:rsidRPr="00E4326F">
              <w:t>“</w:t>
            </w:r>
            <w:r w:rsidRPr="00E4326F">
              <w:t xml:space="preserve">, taip pat mokyklos internetiniame tinklapyje </w:t>
            </w:r>
            <w:hyperlink r:id="rId7">
              <w:r w:rsidRPr="00E4326F">
                <w:rPr>
                  <w:u w:val="single"/>
                </w:rPr>
                <w:t>https://www.sportas.kretinga.lm.lt/</w:t>
              </w:r>
            </w:hyperlink>
            <w:r w:rsidRPr="00E4326F">
              <w:t xml:space="preserve">  ir </w:t>
            </w:r>
            <w:proofErr w:type="spellStart"/>
            <w:r w:rsidRPr="00E4326F">
              <w:t>facebook</w:t>
            </w:r>
            <w:proofErr w:type="spellEnd"/>
            <w:r w:rsidRPr="00E4326F">
              <w:t xml:space="preserve"> puslapyje </w:t>
            </w:r>
            <w:hyperlink r:id="rId8">
              <w:r w:rsidRPr="00E4326F">
                <w:rPr>
                  <w:u w:val="single"/>
                </w:rPr>
                <w:t>Kretingos SM</w:t>
              </w:r>
            </w:hyperlink>
            <w:r w:rsidRPr="00E4326F">
              <w:t>.</w:t>
            </w:r>
          </w:p>
        </w:tc>
      </w:tr>
    </w:tbl>
    <w:p w:rsidR="00DB014C" w:rsidRPr="00E4326F" w:rsidRDefault="00DB014C">
      <w:pPr>
        <w:jc w:val="center"/>
        <w:rPr>
          <w:sz w:val="20"/>
          <w:szCs w:val="20"/>
        </w:rPr>
      </w:pPr>
    </w:p>
    <w:p w:rsidR="00DB014C" w:rsidRPr="00E4326F" w:rsidRDefault="004E75EA">
      <w:pPr>
        <w:jc w:val="center"/>
      </w:pPr>
      <w:r w:rsidRPr="00E4326F">
        <w:rPr>
          <w:b/>
        </w:rPr>
        <w:t>II SKYRIUS</w:t>
      </w:r>
    </w:p>
    <w:p w:rsidR="00DB014C" w:rsidRPr="00E4326F" w:rsidRDefault="0004137B">
      <w:pPr>
        <w:jc w:val="center"/>
      </w:pPr>
      <w:hyperlink r:id="rId9">
        <w:r w:rsidR="004E75EA" w:rsidRPr="00E4326F">
          <w:rPr>
            <w:b/>
            <w:u w:val="single"/>
          </w:rPr>
          <w:t>METŲ VEIKLOS UŽDUOTYS, REZULTATAI IR RODIKLIAI</w:t>
        </w:r>
      </w:hyperlink>
    </w:p>
    <w:p w:rsidR="00DB014C" w:rsidRPr="00E4326F" w:rsidRDefault="00DB014C">
      <w:pPr>
        <w:jc w:val="center"/>
        <w:rPr>
          <w:sz w:val="20"/>
          <w:szCs w:val="20"/>
        </w:rPr>
      </w:pPr>
    </w:p>
    <w:p w:rsidR="00DB014C" w:rsidRPr="00E4326F" w:rsidRDefault="004E75EA">
      <w:pPr>
        <w:tabs>
          <w:tab w:val="left" w:pos="284"/>
        </w:tabs>
      </w:pPr>
      <w:r w:rsidRPr="00E4326F">
        <w:rPr>
          <w:b/>
        </w:rPr>
        <w:t>1.</w:t>
      </w:r>
      <w:r w:rsidRPr="00E4326F">
        <w:rPr>
          <w:b/>
        </w:rPr>
        <w:tab/>
        <w:t>Pagrindiniai praėjusių metų veiklos rezultatai:</w:t>
      </w:r>
    </w:p>
    <w:tbl>
      <w:tblPr>
        <w:tblStyle w:val="a0"/>
        <w:tblW w:w="100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490"/>
        <w:gridCol w:w="2640"/>
        <w:gridCol w:w="2665"/>
      </w:tblGrid>
      <w:tr w:rsidR="00E4326F" w:rsidRPr="00E432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Metų užduotys (toliau – užduotys)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Siektini rezultatai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Rezultatų vertinimo rodikliai (kuriais vadovaujantis vertinama, ar nustatytos užduotys įvykdytos)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Pasiekti rezultatai ir jų rodikliai</w:t>
            </w:r>
          </w:p>
        </w:tc>
      </w:tr>
      <w:tr w:rsidR="00E4326F" w:rsidRPr="00E432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1.1. Įgyvendinti mokytojų etatinio darbo užmokesčio sistemos pakeitimus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Veiksmingai paskirstyti etatus pagal ugdymo programų plane numatytus dalykus, mokytojų kompetenciją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Iki 2019-09-20 pakeisti ir papildyti:</w:t>
            </w:r>
          </w:p>
          <w:p w:rsidR="00DB014C" w:rsidRPr="00E4326F" w:rsidRDefault="004E75EA">
            <w:r w:rsidRPr="00E4326F">
              <w:t>-</w:t>
            </w:r>
            <w:r w:rsidR="008A7A31" w:rsidRPr="00E4326F">
              <w:t xml:space="preserve"> </w:t>
            </w:r>
            <w:r w:rsidRPr="00E4326F">
              <w:t>pareigybių aprašymai;</w:t>
            </w:r>
          </w:p>
          <w:p w:rsidR="00DB014C" w:rsidRPr="00E4326F" w:rsidRDefault="004E75EA">
            <w:r w:rsidRPr="00E4326F">
              <w:t>darbo sutartys (jeigu reikės);</w:t>
            </w:r>
          </w:p>
          <w:p w:rsidR="00DB014C" w:rsidRPr="00E4326F" w:rsidRDefault="004E75EA" w:rsidP="008A7A31">
            <w:r w:rsidRPr="00E4326F">
              <w:t>-</w:t>
            </w:r>
            <w:r w:rsidR="008A7A31" w:rsidRPr="00E4326F">
              <w:t xml:space="preserve"> </w:t>
            </w:r>
            <w:r w:rsidRPr="00E4326F">
              <w:t>darbo grafikai ir kiti mokyklos vidaus dokumentai, kurių pasikeitimus įtakos etatinio mokytojų darbo apmokėjimo sistema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8A7A31">
            <w:r w:rsidRPr="00E4326F">
              <w:t>Suderinus su darbo taryba 2019-09-12 patvirtinta neformaliojo švietimo (sportas) mokytojų darbo krūvio sandara, 2019-09-13 pakeistos mokytojų darbo sutartys. 2019 m. rugsėjo 2 d. direktoriaus įsakymu Nr. V1-72 patvirtinti  mokytojų darbo grafikai.</w:t>
            </w:r>
          </w:p>
          <w:p w:rsidR="00DB014C" w:rsidRPr="00E4326F" w:rsidRDefault="004E75EA" w:rsidP="008A7A31">
            <w:r w:rsidRPr="00E4326F">
              <w:t>2019 m. rugpjūčio 30 d. direktoriaus įsakymu Nr. V1(T)</w:t>
            </w:r>
            <w:r w:rsidR="00D97930" w:rsidRPr="00E4326F">
              <w:t xml:space="preserve"> </w:t>
            </w:r>
            <w:r w:rsidRPr="00E4326F">
              <w:t>-</w:t>
            </w:r>
            <w:r w:rsidR="00D97930" w:rsidRPr="00E4326F">
              <w:t xml:space="preserve"> </w:t>
            </w:r>
            <w:r w:rsidRPr="00E4326F">
              <w:t>7 pakeista darbo apmokėjimo sistema.</w:t>
            </w:r>
          </w:p>
        </w:tc>
      </w:tr>
      <w:tr w:rsidR="00E4326F" w:rsidRPr="00E432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1.2. Užtikrinti mokinių dalyvavimą Lietuvos čempionatuose, pirmenybėse, žaidynėse ir kitose varžybose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Parengtas mokyklos sporto varžybų kalendorinis planas. Sudarytos palankios sąlygos mokiniams atstovauti mokyklą.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Sudalyvauti 50-tyje sporto varžybų ir turnyrų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8A7A31">
            <w:r w:rsidRPr="00E4326F">
              <w:t>2019 m. sausio 31 d. direktoriaus įsakymu Nr. V1-9 patvirtintas 2019 metų</w:t>
            </w:r>
            <w:r w:rsidR="008A7A31" w:rsidRPr="00E4326F">
              <w:t xml:space="preserve"> mokyklos varžybų kalendorinis </w:t>
            </w:r>
            <w:r w:rsidRPr="00E4326F">
              <w:t xml:space="preserve">planas. 2019 metais dalyvauta </w:t>
            </w:r>
            <w:r w:rsidR="008A0275" w:rsidRPr="00E4326F">
              <w:t>šešiasdešimt septyniose</w:t>
            </w:r>
            <w:r w:rsidRPr="00E4326F">
              <w:t xml:space="preserve"> įvairaus rango varžybose.</w:t>
            </w:r>
          </w:p>
          <w:p w:rsidR="00DB014C" w:rsidRPr="00E4326F" w:rsidRDefault="00DB014C">
            <w:pPr>
              <w:jc w:val="both"/>
            </w:pPr>
          </w:p>
        </w:tc>
      </w:tr>
      <w:tr w:rsidR="00E4326F" w:rsidRPr="00E432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1.3. Aktyvinti rajono mokinių sportinę veiklą.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06086A">
            <w:r w:rsidRPr="00E4326F">
              <w:t>Parengtas rajono bendrojo ugdymo mokyklų sporto žaidynių kalendorinis planas. Sporto rengini</w:t>
            </w:r>
            <w:r w:rsidR="0006086A" w:rsidRPr="00E4326F">
              <w:t>us</w:t>
            </w:r>
            <w:r w:rsidRPr="00E4326F">
              <w:t xml:space="preserve"> vykdyti pagal patvirtintą planą.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 xml:space="preserve">Iki 2019-10-30 parengti rajono bendrojo ugdymo mokyklų 2019-2020 metų sporto žaidynių kalendorinį planą. Plane numatyti ne mažiau 20 atskirų sporto šakų varžybų. </w:t>
            </w:r>
          </w:p>
          <w:p w:rsidR="00DB014C" w:rsidRPr="00E4326F" w:rsidRDefault="004E75EA">
            <w:r w:rsidRPr="00E4326F">
              <w:t xml:space="preserve">Iki 2019-05-31 pravesti 2018-2019 mokslo metų rajono bendrojo ugdymo mokyklų sporto </w:t>
            </w:r>
            <w:r w:rsidRPr="00E4326F">
              <w:lastRenderedPageBreak/>
              <w:t>žaidynes.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06086A">
            <w:bookmarkStart w:id="0" w:name="_gjdgxs" w:colFirst="0" w:colLast="0"/>
            <w:bookmarkEnd w:id="0"/>
            <w:r w:rsidRPr="00E4326F">
              <w:lastRenderedPageBreak/>
              <w:t xml:space="preserve">Parengtas ir Kretingos rajono savivaldybės administracijos švietimo skyriaus vedėjos 2019 m. spalio 30 d. įsakymu Nr. V1-43  patvirtintas Kretingos rajono bendrojo ugdymo mokyklų sporto žaidynių 2019-2020 mokslo metų varžybų planas. Varžybų kalendoriniame plane </w:t>
            </w:r>
            <w:r w:rsidRPr="00E4326F">
              <w:lastRenderedPageBreak/>
              <w:t>numatyt</w:t>
            </w:r>
            <w:r w:rsidR="00C04281" w:rsidRPr="00E4326F">
              <w:t xml:space="preserve">os vykdyti </w:t>
            </w:r>
            <w:r w:rsidRPr="00E4326F">
              <w:t xml:space="preserve"> 26 atskirų sporto šakų varžybos.</w:t>
            </w:r>
          </w:p>
          <w:p w:rsidR="00DB014C" w:rsidRPr="00E4326F" w:rsidRDefault="004E75EA" w:rsidP="0006086A">
            <w:pPr>
              <w:rPr>
                <w:u w:val="single"/>
              </w:rPr>
            </w:pPr>
            <w:bookmarkStart w:id="1" w:name="_sr9ogs1fc4i1" w:colFirst="0" w:colLast="0"/>
            <w:bookmarkEnd w:id="1"/>
            <w:r w:rsidRPr="00E4326F">
              <w:t>Visos 2018-2019 mokslo metų rajono bendrojo ugdymo mokyklų žaidynių  planuotos varžybos įvykdytos. Varžybose dalyvavo įvairaus amžiaus  839 mokiniai (tame tarpe 205 merginos).</w:t>
            </w:r>
          </w:p>
          <w:p w:rsidR="00DB014C" w:rsidRPr="00E4326F" w:rsidRDefault="00DB014C">
            <w:pPr>
              <w:jc w:val="both"/>
            </w:pPr>
            <w:bookmarkStart w:id="2" w:name="_xl3f64ix0r91" w:colFirst="0" w:colLast="0"/>
            <w:bookmarkEnd w:id="2"/>
          </w:p>
        </w:tc>
      </w:tr>
      <w:tr w:rsidR="00DB014C" w:rsidRPr="00E4326F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lastRenderedPageBreak/>
              <w:t>1.4. Kurti bendradarbiavimo kultūrą, organizuojant renginius su socialiniais partneriais ir bendruomene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r w:rsidRPr="00E4326F">
              <w:t>Bendradarbiauti su socialiniais partneriais ir mokinių tėvais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C04281">
            <w:r w:rsidRPr="00E4326F">
              <w:t>Per 2019 metus surengti 5 sporto renginius. Pasirašyt</w:t>
            </w:r>
            <w:r w:rsidR="00C04281" w:rsidRPr="00E4326F">
              <w:t>i</w:t>
            </w:r>
            <w:r w:rsidRPr="00E4326F">
              <w:t xml:space="preserve"> 2 bendradarbiavimo sutart</w:t>
            </w:r>
            <w:r w:rsidR="00C04281" w:rsidRPr="00E4326F">
              <w:t>i</w:t>
            </w:r>
            <w:r w:rsidRPr="00E4326F">
              <w:t xml:space="preserve">s su </w:t>
            </w:r>
            <w:proofErr w:type="spellStart"/>
            <w:r w:rsidRPr="00E4326F">
              <w:t>VšĮ</w:t>
            </w:r>
            <w:proofErr w:type="spellEnd"/>
            <w:r w:rsidRPr="00E4326F">
              <w:t xml:space="preserve"> </w:t>
            </w:r>
            <w:r w:rsidR="0006086A" w:rsidRPr="00E4326F">
              <w:t>„</w:t>
            </w:r>
            <w:r w:rsidRPr="00E4326F">
              <w:t>Kretingos Minija</w:t>
            </w:r>
            <w:r w:rsidR="0006086A" w:rsidRPr="00E4326F">
              <w:t>“</w:t>
            </w:r>
            <w:r w:rsidRPr="00E4326F">
              <w:t xml:space="preserve"> ir Kretingos krepšinio klubu.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 w:rsidP="0006086A">
            <w:r w:rsidRPr="00E4326F">
              <w:t xml:space="preserve">Skatindami bendradarbiavimą su socialiniais partneriais 2019-03-21 vykdėme </w:t>
            </w:r>
            <w:proofErr w:type="spellStart"/>
            <w:r w:rsidRPr="00E4326F">
              <w:t>tarpinstitucin</w:t>
            </w:r>
            <w:r w:rsidR="0006086A" w:rsidRPr="00E4326F">
              <w:t>e</w:t>
            </w:r>
            <w:r w:rsidRPr="00E4326F">
              <w:t>s</w:t>
            </w:r>
            <w:proofErr w:type="spellEnd"/>
            <w:r w:rsidRPr="00E4326F">
              <w:t xml:space="preserve"> krepšinio 3</w:t>
            </w:r>
            <w:r w:rsidR="0006086A" w:rsidRPr="00E4326F">
              <w:t xml:space="preserve">x3 </w:t>
            </w:r>
            <w:r w:rsidRPr="00E4326F">
              <w:t>varžyb</w:t>
            </w:r>
            <w:r w:rsidR="0006086A" w:rsidRPr="00E4326F">
              <w:t>a</w:t>
            </w:r>
            <w:r w:rsidRPr="00E4326F">
              <w:t xml:space="preserve">s </w:t>
            </w:r>
            <w:r w:rsidR="0006086A" w:rsidRPr="00E4326F">
              <w:t>„</w:t>
            </w:r>
            <w:r w:rsidRPr="00E4326F">
              <w:t>Draugaukime</w:t>
            </w:r>
            <w:r w:rsidR="0006086A" w:rsidRPr="00E4326F">
              <w:t>“.</w:t>
            </w:r>
            <w:r w:rsidRPr="00E4326F">
              <w:t xml:space="preserve"> </w:t>
            </w:r>
          </w:p>
          <w:p w:rsidR="00DB014C" w:rsidRPr="00E4326F" w:rsidRDefault="0006086A" w:rsidP="0006086A">
            <w:r w:rsidRPr="00E4326F">
              <w:t>Į</w:t>
            </w:r>
            <w:r w:rsidR="004E75EA" w:rsidRPr="00E4326F">
              <w:t>traukiant mokinių tėvelius į mokyklos veiklą</w:t>
            </w:r>
            <w:r w:rsidRPr="00E4326F">
              <w:t>,</w:t>
            </w:r>
            <w:r w:rsidR="004E75EA" w:rsidRPr="00E4326F">
              <w:t xml:space="preserve"> vykdėme bendrus renginius: </w:t>
            </w:r>
          </w:p>
          <w:p w:rsidR="00DB014C" w:rsidRPr="00E4326F" w:rsidRDefault="0006086A" w:rsidP="0006086A">
            <w:r w:rsidRPr="00E4326F">
              <w:t>k</w:t>
            </w:r>
            <w:r w:rsidR="004E75EA" w:rsidRPr="00E4326F">
              <w:t>repšinio 3x3 turnyr</w:t>
            </w:r>
            <w:r w:rsidR="00F81284" w:rsidRPr="00E4326F">
              <w:t>ą</w:t>
            </w:r>
            <w:r w:rsidR="004E75EA" w:rsidRPr="00E4326F">
              <w:t xml:space="preserve"> </w:t>
            </w:r>
            <w:r w:rsidRPr="00E4326F">
              <w:t>„</w:t>
            </w:r>
            <w:r w:rsidR="004E75EA" w:rsidRPr="00E4326F">
              <w:t>Tėtis</w:t>
            </w:r>
            <w:r w:rsidRPr="00E4326F">
              <w:t>,</w:t>
            </w:r>
            <w:r w:rsidR="004E75EA" w:rsidRPr="00E4326F">
              <w:t xml:space="preserve"> aš ir draugas</w:t>
            </w:r>
            <w:r w:rsidRPr="00E4326F">
              <w:t>“</w:t>
            </w:r>
            <w:r w:rsidR="004E75EA" w:rsidRPr="00E4326F">
              <w:t xml:space="preserve"> 2019-04-26, krepšinio 2x2 turnyr</w:t>
            </w:r>
            <w:r w:rsidR="00F81284" w:rsidRPr="00E4326F">
              <w:t>ą</w:t>
            </w:r>
            <w:r w:rsidR="004E75EA" w:rsidRPr="00E4326F">
              <w:t xml:space="preserve"> </w:t>
            </w:r>
            <w:r w:rsidRPr="00E4326F">
              <w:t>„</w:t>
            </w:r>
            <w:r w:rsidR="004E75EA" w:rsidRPr="00E4326F">
              <w:t>Aš ir mama</w:t>
            </w:r>
            <w:r w:rsidRPr="00E4326F">
              <w:t>“</w:t>
            </w:r>
            <w:r w:rsidR="004E75EA" w:rsidRPr="00E4326F">
              <w:t xml:space="preserve"> 2019-05-03, </w:t>
            </w:r>
            <w:r w:rsidRPr="00E4326F">
              <w:t>f</w:t>
            </w:r>
            <w:r w:rsidR="004E75EA" w:rsidRPr="00E4326F">
              <w:t>utbolo turnyr</w:t>
            </w:r>
            <w:r w:rsidR="00F81284" w:rsidRPr="00E4326F">
              <w:t>ą</w:t>
            </w:r>
            <w:r w:rsidR="004E75EA" w:rsidRPr="00E4326F">
              <w:t xml:space="preserve"> </w:t>
            </w:r>
            <w:r w:rsidRPr="00E4326F">
              <w:t>„</w:t>
            </w:r>
            <w:r w:rsidR="004E75EA" w:rsidRPr="00E4326F">
              <w:t>Tėtis aš ir du draugai</w:t>
            </w:r>
            <w:r w:rsidRPr="00E4326F">
              <w:t>“</w:t>
            </w:r>
            <w:r w:rsidR="004E75EA" w:rsidRPr="00E4326F">
              <w:t xml:space="preserve"> 2019-09-20, sporto švent</w:t>
            </w:r>
            <w:r w:rsidR="00F81284" w:rsidRPr="00E4326F">
              <w:t>ę</w:t>
            </w:r>
            <w:r w:rsidR="004E75EA" w:rsidRPr="00E4326F">
              <w:t xml:space="preserve"> </w:t>
            </w:r>
            <w:r w:rsidR="0069254B" w:rsidRPr="00E4326F">
              <w:t>„</w:t>
            </w:r>
            <w:r w:rsidR="004E75EA" w:rsidRPr="00E4326F">
              <w:t>Sportuojame visi</w:t>
            </w:r>
            <w:r w:rsidR="0069254B" w:rsidRPr="00E4326F">
              <w:t xml:space="preserve"> –</w:t>
            </w:r>
            <w:r w:rsidR="004E75EA" w:rsidRPr="00E4326F">
              <w:t>2019</w:t>
            </w:r>
            <w:r w:rsidR="00F81284" w:rsidRPr="00E4326F">
              <w:t>“</w:t>
            </w:r>
            <w:r w:rsidR="004E75EA" w:rsidRPr="00E4326F">
              <w:t xml:space="preserve"> 2019-10-12.  </w:t>
            </w:r>
          </w:p>
          <w:p w:rsidR="00DB014C" w:rsidRPr="00E4326F" w:rsidRDefault="004E75EA">
            <w:pPr>
              <w:jc w:val="both"/>
            </w:pPr>
            <w:r w:rsidRPr="00E4326F">
              <w:t>Pasirašytos bendradarbiavimo sutartys:</w:t>
            </w:r>
          </w:p>
          <w:p w:rsidR="00DB014C" w:rsidRPr="00E4326F" w:rsidRDefault="004E75EA">
            <w:pPr>
              <w:jc w:val="both"/>
            </w:pPr>
            <w:proofErr w:type="spellStart"/>
            <w:r w:rsidRPr="00E4326F">
              <w:t>VšĮ</w:t>
            </w:r>
            <w:proofErr w:type="spellEnd"/>
            <w:r w:rsidRPr="00E4326F">
              <w:t xml:space="preserve"> </w:t>
            </w:r>
            <w:r w:rsidR="0069254B" w:rsidRPr="00E4326F">
              <w:t>„</w:t>
            </w:r>
            <w:r w:rsidRPr="00E4326F">
              <w:t>Kretingos Minija</w:t>
            </w:r>
            <w:r w:rsidR="0069254B" w:rsidRPr="00E4326F">
              <w:t>“</w:t>
            </w:r>
            <w:r w:rsidRPr="00E4326F">
              <w:t xml:space="preserve"> 2019-01-10 Nr. 1</w:t>
            </w:r>
            <w:r w:rsidR="00C04281" w:rsidRPr="00E4326F">
              <w:t xml:space="preserve"> ir </w:t>
            </w:r>
          </w:p>
          <w:p w:rsidR="00DB014C" w:rsidRPr="00E4326F" w:rsidRDefault="004E75EA" w:rsidP="0006086A">
            <w:r w:rsidRPr="00E4326F">
              <w:t>Kretingos krepšinio klubu 2019-11-22 Nr. 14</w:t>
            </w:r>
          </w:p>
        </w:tc>
      </w:tr>
    </w:tbl>
    <w:p w:rsidR="00DB014C" w:rsidRPr="00E4326F" w:rsidRDefault="00DB014C">
      <w:pPr>
        <w:jc w:val="center"/>
        <w:rPr>
          <w:sz w:val="20"/>
          <w:szCs w:val="20"/>
        </w:rPr>
      </w:pPr>
    </w:p>
    <w:p w:rsidR="00DB014C" w:rsidRDefault="004E75EA">
      <w:pPr>
        <w:tabs>
          <w:tab w:val="left" w:pos="284"/>
        </w:tabs>
      </w:pPr>
      <w:r>
        <w:rPr>
          <w:b/>
        </w:rPr>
        <w:t>2.</w:t>
      </w:r>
      <w:r>
        <w:rPr>
          <w:b/>
        </w:rPr>
        <w:tab/>
        <w:t xml:space="preserve">Užduotys, neįvykdytos ar įvykdytos iš dalies dėl numatytų </w:t>
      </w:r>
      <w:proofErr w:type="spellStart"/>
      <w:r>
        <w:rPr>
          <w:b/>
        </w:rPr>
        <w:t>rizikų</w:t>
      </w:r>
      <w:proofErr w:type="spellEnd"/>
      <w:r>
        <w:rPr>
          <w:b/>
        </w:rPr>
        <w:t xml:space="preserve"> (jei tokių buvo)</w:t>
      </w:r>
    </w:p>
    <w:tbl>
      <w:tblPr>
        <w:tblStyle w:val="a1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5642"/>
      </w:tblGrid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Užduotys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 xml:space="preserve">Priežastys, rizikos </w:t>
            </w:r>
          </w:p>
        </w:tc>
      </w:tr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2.1.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2.2.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2.3.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2.4.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2.5.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</w:tbl>
    <w:p w:rsidR="00DB014C" w:rsidRDefault="00DB014C">
      <w:pPr>
        <w:rPr>
          <w:sz w:val="22"/>
          <w:szCs w:val="22"/>
        </w:rPr>
      </w:pPr>
    </w:p>
    <w:p w:rsidR="00DB014C" w:rsidRDefault="004E75EA">
      <w:pPr>
        <w:tabs>
          <w:tab w:val="left" w:pos="284"/>
        </w:tabs>
        <w:jc w:val="both"/>
      </w:pPr>
      <w:r>
        <w:rPr>
          <w:b/>
        </w:rPr>
        <w:t>3.</w:t>
      </w:r>
      <w:r>
        <w:rPr>
          <w:b/>
        </w:rPr>
        <w:tab/>
        <w:t>Užduotys ar veiklos, kurios nebuvo planuotos ir nustatytos, bet įvykdytos</w:t>
      </w:r>
    </w:p>
    <w:p w:rsidR="00DB014C" w:rsidRDefault="004E75EA">
      <w:pPr>
        <w:tabs>
          <w:tab w:val="left" w:pos="284"/>
        </w:tabs>
        <w:jc w:val="both"/>
        <w:rPr>
          <w:sz w:val="20"/>
          <w:szCs w:val="20"/>
        </w:rPr>
      </w:pPr>
      <w:r>
        <w:rPr>
          <w:sz w:val="20"/>
          <w:szCs w:val="20"/>
        </w:rPr>
        <w:t>(pildoma, jei buvo atlikta papildomų, svarių įstaigos veiklos rezultatams)</w:t>
      </w:r>
    </w:p>
    <w:tbl>
      <w:tblPr>
        <w:tblStyle w:val="a2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4"/>
        <w:gridCol w:w="4791"/>
      </w:tblGrid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lastRenderedPageBreak/>
              <w:t>Užduotys / veiklos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Poveikis švietimo įstaigos veiklai</w:t>
            </w:r>
          </w:p>
        </w:tc>
      </w:tr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 w:rsidP="0069254B">
            <w:r>
              <w:t>3.1. Laimėtas 6000, 00 eurų Lietuvos švietimo, mokslo ir sporto ministerijos vykdytas sporto rėmimo fondo projektas</w:t>
            </w:r>
            <w:r w:rsidR="0069254B">
              <w:t xml:space="preserve"> </w:t>
            </w:r>
            <w:r w:rsidR="0069254B" w:rsidRPr="00C04281">
              <w:t>„</w:t>
            </w:r>
            <w:r>
              <w:t>Sunkiosios atletikos plėtra Kretingoje</w:t>
            </w:r>
            <w:r w:rsidR="0069254B">
              <w:t>“</w:t>
            </w:r>
            <w:r>
              <w:t>, sutartis SRF-SIĮ-2019-1-0418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 w:rsidP="00C04281">
            <w:pPr>
              <w:jc w:val="both"/>
            </w:pPr>
            <w:r>
              <w:t xml:space="preserve">Nupirktas inventorius suteiks galimybę kokybiškiau vykdyti sunkiosios atletikos treniruotes, skatins kuo daugiau mokinių lankyti sunkiosios atletikos treniruotes. Kitų sporto šakų atstovams leis paįvairinti treniruočių procesą ir pagerinti fizinį pasirengimą. </w:t>
            </w:r>
          </w:p>
        </w:tc>
      </w:tr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3.2.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3.3.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3.4.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  <w:tr w:rsidR="00DB014C"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r>
              <w:t>3.5.</w:t>
            </w:r>
          </w:p>
        </w:tc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DB014C">
            <w:pPr>
              <w:jc w:val="center"/>
            </w:pPr>
          </w:p>
        </w:tc>
      </w:tr>
    </w:tbl>
    <w:p w:rsidR="00DB014C" w:rsidRDefault="00DB014C">
      <w:pPr>
        <w:rPr>
          <w:color w:val="FF0000"/>
          <w:sz w:val="20"/>
          <w:szCs w:val="20"/>
        </w:rPr>
      </w:pPr>
    </w:p>
    <w:p w:rsidR="00DB014C" w:rsidRDefault="004E75EA">
      <w:pPr>
        <w:tabs>
          <w:tab w:val="left" w:pos="284"/>
        </w:tabs>
      </w:pPr>
      <w:r>
        <w:rPr>
          <w:b/>
        </w:rPr>
        <w:t xml:space="preserve">4. Pakoreguotos praėjusių metų veiklos užduotys (jei tokių buvo) ir rezultatai </w:t>
      </w:r>
    </w:p>
    <w:tbl>
      <w:tblPr>
        <w:tblStyle w:val="a3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27"/>
        <w:gridCol w:w="3005"/>
        <w:gridCol w:w="2665"/>
      </w:tblGrid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Užduotys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Siektini rezultatai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Rezultatų vertinimo rodikliai (kuriais vadovaujantis vertinama, ar nustatytos užduotys įvykdytos)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Pasiekti rezultatai ir jų rodikliai</w:t>
            </w:r>
          </w:p>
        </w:tc>
      </w:tr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</w:tr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</w:tr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</w:tr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</w:tr>
      <w:tr w:rsidR="00DB014C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DB014C">
            <w:pPr>
              <w:rPr>
                <w:sz w:val="22"/>
                <w:szCs w:val="22"/>
              </w:rPr>
            </w:pPr>
          </w:p>
        </w:tc>
      </w:tr>
    </w:tbl>
    <w:p w:rsidR="00DB014C" w:rsidRDefault="00DB014C">
      <w:pPr>
        <w:rPr>
          <w:b/>
          <w:color w:val="FF0000"/>
        </w:rPr>
      </w:pPr>
    </w:p>
    <w:p w:rsidR="00DB014C" w:rsidRDefault="00DB014C">
      <w:pPr>
        <w:rPr>
          <w:b/>
        </w:rPr>
      </w:pPr>
    </w:p>
    <w:p w:rsidR="00DB014C" w:rsidRDefault="004E75EA">
      <w:pPr>
        <w:jc w:val="center"/>
      </w:pPr>
      <w:r>
        <w:rPr>
          <w:b/>
        </w:rPr>
        <w:t>III SKYRIUS</w:t>
      </w:r>
    </w:p>
    <w:p w:rsidR="00DB014C" w:rsidRDefault="004E75EA">
      <w:pPr>
        <w:jc w:val="center"/>
      </w:pPr>
      <w:r>
        <w:rPr>
          <w:b/>
        </w:rPr>
        <w:t>PASIEKTŲ REZULTATŲ VYKDANT UŽDUOTIS ĮSIVERTINIMAS IR KOMPETENCIJŲ TOBULINIMAS</w:t>
      </w:r>
    </w:p>
    <w:p w:rsidR="00DB014C" w:rsidRDefault="00DB014C">
      <w:pPr>
        <w:jc w:val="center"/>
        <w:rPr>
          <w:sz w:val="20"/>
          <w:szCs w:val="20"/>
        </w:rPr>
      </w:pPr>
    </w:p>
    <w:p w:rsidR="00DB014C" w:rsidRDefault="004E75EA">
      <w:pPr>
        <w:ind w:left="360" w:hanging="360"/>
      </w:pPr>
      <w:r>
        <w:rPr>
          <w:b/>
        </w:rPr>
        <w:t>5.</w:t>
      </w:r>
      <w:r>
        <w:rPr>
          <w:b/>
        </w:rPr>
        <w:tab/>
        <w:t>Pasiektų rezultatų vykdant užduotis įsivertinimas</w:t>
      </w:r>
    </w:p>
    <w:tbl>
      <w:tblPr>
        <w:tblStyle w:val="a4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2835"/>
      </w:tblGrid>
      <w:tr w:rsidR="00DB014C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Užduočių įvykdymo aprašymas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jc w:val="center"/>
            </w:pPr>
            <w:r>
              <w:t>Pažymimas atitinkamas langelis</w:t>
            </w:r>
          </w:p>
        </w:tc>
      </w:tr>
      <w:tr w:rsidR="00DB014C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5.1. Užduotys įvykdytos ir viršijo kai kuriuos sutartus vertinimo rodiklius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 w:rsidP="00B32A05">
            <w:pPr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Labai gerai</w:t>
            </w:r>
            <w:r w:rsidR="00B32A05">
              <w:rPr>
                <w:sz w:val="22"/>
                <w:szCs w:val="22"/>
              </w:rPr>
              <w:t xml:space="preserve"> </w:t>
            </w:r>
            <w:r w:rsidR="00B32A05">
              <w:rPr>
                <w:rFonts w:ascii="Arimo" w:eastAsia="Arimo" w:hAnsi="Arimo" w:cs="Arimo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DB014C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5.2. Užduotys iš esmės įvykdytos pagal sutartus vertinimo rodiklius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Gerai </w:t>
            </w:r>
            <w:r>
              <w:rPr>
                <w:rFonts w:ascii="Arimo" w:eastAsia="Arimo" w:hAnsi="Arimo" w:cs="Arimo"/>
                <w:sz w:val="22"/>
                <w:szCs w:val="22"/>
              </w:rPr>
              <w:t>☐</w:t>
            </w:r>
          </w:p>
        </w:tc>
      </w:tr>
      <w:tr w:rsidR="00DB014C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5.3. Įvykdytos tik kai kurios užduotys pagal sutartus vertinimo rodiklius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Patenkinamai </w:t>
            </w:r>
            <w:r>
              <w:rPr>
                <w:rFonts w:ascii="Arimo" w:eastAsia="Arimo" w:hAnsi="Arimo" w:cs="Arimo"/>
                <w:sz w:val="22"/>
                <w:szCs w:val="22"/>
              </w:rPr>
              <w:t>☐</w:t>
            </w:r>
          </w:p>
        </w:tc>
      </w:tr>
      <w:tr w:rsidR="00DB014C">
        <w:trPr>
          <w:trHeight w:val="2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5.4. Užduotys neįvykdytos pagal sutartus vertinimo rodiklius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Default="004E75EA">
            <w:pPr>
              <w:ind w:right="3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Nepatenkinamai </w:t>
            </w:r>
            <w:r>
              <w:rPr>
                <w:rFonts w:ascii="Arimo" w:eastAsia="Arimo" w:hAnsi="Arimo" w:cs="Arimo"/>
                <w:sz w:val="22"/>
                <w:szCs w:val="22"/>
              </w:rPr>
              <w:t>☐</w:t>
            </w:r>
          </w:p>
        </w:tc>
      </w:tr>
    </w:tbl>
    <w:p w:rsidR="00DB014C" w:rsidRDefault="00DB014C">
      <w:pPr>
        <w:jc w:val="center"/>
        <w:rPr>
          <w:sz w:val="20"/>
          <w:szCs w:val="20"/>
        </w:rPr>
      </w:pPr>
    </w:p>
    <w:p w:rsidR="00DB014C" w:rsidRDefault="004E75EA">
      <w:pPr>
        <w:tabs>
          <w:tab w:val="left" w:pos="284"/>
        </w:tabs>
        <w:jc w:val="both"/>
      </w:pPr>
      <w:r>
        <w:rPr>
          <w:b/>
        </w:rPr>
        <w:t>6.</w:t>
      </w:r>
      <w:r>
        <w:rPr>
          <w:b/>
        </w:rPr>
        <w:tab/>
        <w:t>Kompetencijos, kurias norėtų tobulinti</w:t>
      </w:r>
    </w:p>
    <w:tbl>
      <w:tblPr>
        <w:tblStyle w:val="a5"/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DB014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pPr>
              <w:jc w:val="both"/>
            </w:pPr>
            <w:r>
              <w:t>6.1. Strateginio mąstymo ir pokyčio valdymo</w:t>
            </w:r>
          </w:p>
        </w:tc>
      </w:tr>
      <w:tr w:rsidR="00DB014C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Default="004E75EA">
            <w:pPr>
              <w:jc w:val="both"/>
            </w:pPr>
            <w:r>
              <w:t>6.2.</w:t>
            </w:r>
          </w:p>
        </w:tc>
      </w:tr>
    </w:tbl>
    <w:p w:rsidR="00DB014C" w:rsidRDefault="00DB014C">
      <w:pPr>
        <w:jc w:val="center"/>
        <w:rPr>
          <w:sz w:val="20"/>
          <w:szCs w:val="20"/>
        </w:rPr>
      </w:pPr>
    </w:p>
    <w:p w:rsidR="00DB014C" w:rsidRDefault="004E75EA">
      <w:pPr>
        <w:tabs>
          <w:tab w:val="left" w:pos="4253"/>
          <w:tab w:val="left" w:pos="6946"/>
        </w:tabs>
        <w:jc w:val="both"/>
      </w:pPr>
      <w:r>
        <w:t>Direktorius</w:t>
      </w:r>
      <w:r>
        <w:tab/>
        <w:t xml:space="preserve">                           Remigijus Malakauskas               2020-02-06</w:t>
      </w:r>
    </w:p>
    <w:p w:rsidR="00DB014C" w:rsidRPr="00E4326F" w:rsidRDefault="00DB014C">
      <w:pPr>
        <w:jc w:val="center"/>
        <w:rPr>
          <w:sz w:val="20"/>
          <w:szCs w:val="20"/>
        </w:rPr>
      </w:pPr>
    </w:p>
    <w:p w:rsidR="00DB014C" w:rsidRPr="00E4326F" w:rsidRDefault="004E75EA">
      <w:pPr>
        <w:jc w:val="center"/>
      </w:pPr>
      <w:r w:rsidRPr="00E4326F">
        <w:rPr>
          <w:b/>
        </w:rPr>
        <w:t>IV SKYRIUS</w:t>
      </w:r>
      <w:bookmarkStart w:id="3" w:name="_GoBack"/>
      <w:bookmarkEnd w:id="3"/>
    </w:p>
    <w:p w:rsidR="00DB014C" w:rsidRPr="00E4326F" w:rsidRDefault="004E75EA">
      <w:pPr>
        <w:jc w:val="center"/>
      </w:pPr>
      <w:r w:rsidRPr="00E4326F">
        <w:rPr>
          <w:b/>
        </w:rPr>
        <w:t>VERTINIMO PAGRINDIMAS IR SIŪLYMAI</w:t>
      </w:r>
    </w:p>
    <w:p w:rsidR="00DB014C" w:rsidRPr="00E4326F" w:rsidRDefault="00DB014C">
      <w:pPr>
        <w:jc w:val="center"/>
        <w:rPr>
          <w:sz w:val="20"/>
          <w:szCs w:val="20"/>
        </w:rPr>
      </w:pPr>
    </w:p>
    <w:p w:rsidR="00DB014C" w:rsidRPr="00E4326F" w:rsidRDefault="004E75EA">
      <w:pPr>
        <w:tabs>
          <w:tab w:val="right" w:pos="9071"/>
        </w:tabs>
        <w:jc w:val="both"/>
      </w:pPr>
      <w:r w:rsidRPr="00E4326F">
        <w:rPr>
          <w:b/>
        </w:rPr>
        <w:t>7. Įvertinimas, jo pagrindimas ir siūlymai:</w:t>
      </w:r>
      <w:r w:rsidRPr="00E4326F">
        <w:t xml:space="preserve"> </w:t>
      </w:r>
      <w:r w:rsidRPr="00E4326F">
        <w:tab/>
      </w:r>
    </w:p>
    <w:p w:rsidR="00DB014C" w:rsidRPr="00E4326F" w:rsidRDefault="004E75EA">
      <w:pPr>
        <w:tabs>
          <w:tab w:val="right" w:pos="9071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ab/>
      </w:r>
      <w:r w:rsidRPr="00E4326F">
        <w:rPr>
          <w:sz w:val="20"/>
          <w:szCs w:val="20"/>
        </w:rPr>
        <w:tab/>
      </w:r>
    </w:p>
    <w:p w:rsidR="00DB014C" w:rsidRPr="00E4326F" w:rsidRDefault="004E75EA">
      <w:pPr>
        <w:tabs>
          <w:tab w:val="left" w:pos="4253"/>
          <w:tab w:val="left" w:pos="6946"/>
        </w:tabs>
        <w:jc w:val="both"/>
      </w:pPr>
      <w:r w:rsidRPr="00E4326F">
        <w:t>____________________                        __________               _________________     __________</w:t>
      </w:r>
    </w:p>
    <w:p w:rsidR="00DB014C" w:rsidRPr="00E4326F" w:rsidRDefault="004E75EA">
      <w:pPr>
        <w:tabs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(mokykloje – mokyklos tarybos                           (parašas)                               (vardas ir pavardė)                      (data)</w:t>
      </w:r>
    </w:p>
    <w:p w:rsidR="00DB014C" w:rsidRPr="00E4326F" w:rsidRDefault="004E75EA">
      <w:pPr>
        <w:tabs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 xml:space="preserve">įgaliotas asmuo, švietimo pagalbos įstaigoje – </w:t>
      </w:r>
    </w:p>
    <w:p w:rsidR="00DB014C" w:rsidRPr="00E4326F" w:rsidRDefault="004E75EA">
      <w:pPr>
        <w:tabs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 xml:space="preserve">savivaldos institucijos įgaliotas asmuo </w:t>
      </w:r>
    </w:p>
    <w:p w:rsidR="00DB014C" w:rsidRPr="00E4326F" w:rsidRDefault="004E75EA">
      <w:pPr>
        <w:tabs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/ darbuotojų atstovavimą įgyvendinantis asmuo)</w:t>
      </w:r>
    </w:p>
    <w:p w:rsidR="00DB014C" w:rsidRPr="00E4326F" w:rsidRDefault="00DB014C">
      <w:pPr>
        <w:tabs>
          <w:tab w:val="left" w:pos="5529"/>
          <w:tab w:val="left" w:pos="8364"/>
        </w:tabs>
        <w:jc w:val="both"/>
        <w:rPr>
          <w:sz w:val="18"/>
          <w:szCs w:val="18"/>
        </w:rPr>
      </w:pPr>
    </w:p>
    <w:p w:rsidR="00DB014C" w:rsidRPr="00E4326F" w:rsidRDefault="004E75EA">
      <w:pPr>
        <w:tabs>
          <w:tab w:val="right" w:pos="9071"/>
        </w:tabs>
        <w:jc w:val="both"/>
      </w:pPr>
      <w:r w:rsidRPr="00E4326F">
        <w:rPr>
          <w:b/>
        </w:rPr>
        <w:lastRenderedPageBreak/>
        <w:t>8. Įvertinimas, jo pagrindimas ir siūlymai:</w:t>
      </w:r>
      <w:r w:rsidRPr="00E4326F">
        <w:t xml:space="preserve"> </w:t>
      </w:r>
      <w:r w:rsidRPr="00E4326F">
        <w:tab/>
      </w:r>
    </w:p>
    <w:p w:rsidR="00DB014C" w:rsidRPr="00E4326F" w:rsidRDefault="004E75EA">
      <w:pPr>
        <w:tabs>
          <w:tab w:val="right" w:pos="9071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ab/>
      </w:r>
    </w:p>
    <w:p w:rsidR="00DB014C" w:rsidRPr="00E4326F" w:rsidRDefault="004E75EA">
      <w:pPr>
        <w:tabs>
          <w:tab w:val="right" w:pos="9071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ab/>
      </w:r>
    </w:p>
    <w:p w:rsidR="00DB014C" w:rsidRPr="00E4326F" w:rsidRDefault="004E75EA">
      <w:pPr>
        <w:tabs>
          <w:tab w:val="left" w:pos="4253"/>
          <w:tab w:val="left" w:pos="6946"/>
        </w:tabs>
        <w:jc w:val="both"/>
      </w:pPr>
      <w:r w:rsidRPr="00E4326F">
        <w:t>______________________                 __________            _________________         __________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(švietimo įstaigos savininko teises ir                     (parašas)                        (vardas ir pavardė)                    (data)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 xml:space="preserve">pareigas įgyvendinančios institucijos 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(dalininkų susirinkimo) įgalioto asmens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pareigos)</w:t>
      </w:r>
    </w:p>
    <w:p w:rsidR="00DB014C" w:rsidRPr="00E4326F" w:rsidRDefault="004E75EA">
      <w:pPr>
        <w:tabs>
          <w:tab w:val="left" w:pos="6237"/>
          <w:tab w:val="right" w:pos="8306"/>
        </w:tabs>
      </w:pPr>
      <w:r w:rsidRPr="00E4326F">
        <w:t>Galutinis metų veiklos ataskaitos įvertinimas ______________________.</w:t>
      </w:r>
    </w:p>
    <w:p w:rsidR="00DB014C" w:rsidRPr="00E4326F" w:rsidRDefault="00DB014C">
      <w:pPr>
        <w:jc w:val="center"/>
      </w:pPr>
    </w:p>
    <w:p w:rsidR="00DB014C" w:rsidRPr="00E4326F" w:rsidRDefault="004E75EA">
      <w:pPr>
        <w:jc w:val="center"/>
      </w:pPr>
      <w:r w:rsidRPr="00E4326F">
        <w:rPr>
          <w:b/>
        </w:rPr>
        <w:t>V SKYRIUS</w:t>
      </w:r>
    </w:p>
    <w:p w:rsidR="00DB014C" w:rsidRPr="00E4326F" w:rsidRDefault="004E75EA">
      <w:pPr>
        <w:jc w:val="center"/>
      </w:pPr>
      <w:r w:rsidRPr="00E4326F">
        <w:rPr>
          <w:b/>
        </w:rPr>
        <w:t>KITŲ METŲ VEIKLOS UŽDUOTYS, REZULTATAI IR RODIKLIAI</w:t>
      </w:r>
    </w:p>
    <w:p w:rsidR="00DB014C" w:rsidRPr="00E4326F" w:rsidRDefault="00DB014C">
      <w:pPr>
        <w:tabs>
          <w:tab w:val="left" w:pos="6237"/>
          <w:tab w:val="right" w:pos="8306"/>
        </w:tabs>
        <w:jc w:val="center"/>
      </w:pPr>
    </w:p>
    <w:p w:rsidR="00DB014C" w:rsidRPr="00E4326F" w:rsidRDefault="004E75EA">
      <w:pPr>
        <w:tabs>
          <w:tab w:val="left" w:pos="284"/>
        </w:tabs>
      </w:pPr>
      <w:r w:rsidRPr="00E4326F">
        <w:rPr>
          <w:b/>
        </w:rPr>
        <w:t>9.</w:t>
      </w:r>
      <w:r w:rsidRPr="00E4326F">
        <w:rPr>
          <w:b/>
        </w:rPr>
        <w:tab/>
        <w:t>Kitų metų užduotys</w:t>
      </w:r>
    </w:p>
    <w:p w:rsidR="00DB014C" w:rsidRPr="00E4326F" w:rsidRDefault="004E75EA">
      <w:r w:rsidRPr="00E4326F">
        <w:t>(nustatomos ne mažiau kaip 3 ir ne daugiau kaip 5 užduotys)</w:t>
      </w:r>
    </w:p>
    <w:tbl>
      <w:tblPr>
        <w:tblStyle w:val="a6"/>
        <w:tblW w:w="100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2719"/>
        <w:gridCol w:w="3969"/>
      </w:tblGrid>
      <w:tr w:rsidR="00E4326F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Užduotys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Siektini rezultatai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014C" w:rsidRPr="00E4326F" w:rsidRDefault="004E75EA">
            <w:pPr>
              <w:jc w:val="center"/>
            </w:pPr>
            <w:r w:rsidRPr="00E4326F">
              <w:t>Rezultatų vertinimo rodikliai (kuriais vadovaujantis vertinama, ar nustatytos užduotys įvykdytos)</w:t>
            </w:r>
          </w:p>
        </w:tc>
      </w:tr>
      <w:tr w:rsidR="00E4326F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r w:rsidRPr="00E4326F">
              <w:t>9.1.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</w:tr>
      <w:tr w:rsidR="00E4326F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r w:rsidRPr="00E4326F">
              <w:t>9.2.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</w:tr>
      <w:tr w:rsidR="00E4326F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r w:rsidRPr="00E4326F">
              <w:t>9.3.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</w:tr>
      <w:tr w:rsidR="00E4326F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r w:rsidRPr="00E4326F">
              <w:t>9.4.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</w:tr>
      <w:tr w:rsidR="00DB014C" w:rsidRPr="00E4326F"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r w:rsidRPr="00E4326F">
              <w:t>9.5.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DB014C">
            <w:pPr>
              <w:jc w:val="center"/>
            </w:pPr>
          </w:p>
        </w:tc>
      </w:tr>
    </w:tbl>
    <w:p w:rsidR="00DB014C" w:rsidRPr="00E4326F" w:rsidRDefault="00DB014C"/>
    <w:p w:rsidR="00DB014C" w:rsidRPr="00E4326F" w:rsidRDefault="004E75EA">
      <w:pPr>
        <w:tabs>
          <w:tab w:val="left" w:pos="426"/>
        </w:tabs>
        <w:jc w:val="both"/>
      </w:pPr>
      <w:r w:rsidRPr="00E4326F">
        <w:rPr>
          <w:b/>
        </w:rPr>
        <w:t>10.</w:t>
      </w:r>
      <w:r w:rsidRPr="00E4326F">
        <w:rPr>
          <w:b/>
        </w:rPr>
        <w:tab/>
        <w:t>Rizika, kuriai esant nustatytos užduotys gali būti neįvykdytos</w:t>
      </w:r>
      <w:r w:rsidRPr="00E4326F">
        <w:t xml:space="preserve"> </w:t>
      </w:r>
      <w:r w:rsidRPr="00E4326F">
        <w:rPr>
          <w:b/>
        </w:rPr>
        <w:t>(aplinkybės, kurios gali turėti neigiamos įtakos įvykdyti šias užduotis)</w:t>
      </w:r>
    </w:p>
    <w:p w:rsidR="00DB014C" w:rsidRPr="00E4326F" w:rsidRDefault="004E75EA">
      <w:r w:rsidRPr="00E4326F">
        <w:t>(pildoma suderinus su švietimo įstaigos vadovu)</w:t>
      </w:r>
    </w:p>
    <w:tbl>
      <w:tblPr>
        <w:tblStyle w:val="a7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E4326F" w:rsidRPr="00E4326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pPr>
              <w:jc w:val="both"/>
            </w:pPr>
            <w:r w:rsidRPr="00E4326F">
              <w:t>10.1.</w:t>
            </w:r>
          </w:p>
        </w:tc>
      </w:tr>
      <w:tr w:rsidR="00E4326F" w:rsidRPr="00E4326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pPr>
              <w:jc w:val="both"/>
            </w:pPr>
            <w:r w:rsidRPr="00E4326F">
              <w:t>10.2.</w:t>
            </w:r>
          </w:p>
        </w:tc>
      </w:tr>
      <w:tr w:rsidR="00DB014C" w:rsidRPr="00E4326F">
        <w:tc>
          <w:tcPr>
            <w:tcW w:w="10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14C" w:rsidRPr="00E4326F" w:rsidRDefault="004E75EA">
            <w:pPr>
              <w:jc w:val="both"/>
            </w:pPr>
            <w:r w:rsidRPr="00E4326F">
              <w:t>10.3.</w:t>
            </w:r>
          </w:p>
        </w:tc>
      </w:tr>
    </w:tbl>
    <w:p w:rsidR="00DB014C" w:rsidRPr="00E4326F" w:rsidRDefault="00DB014C">
      <w:pPr>
        <w:jc w:val="center"/>
      </w:pPr>
    </w:p>
    <w:p w:rsidR="00DB014C" w:rsidRPr="00E4326F" w:rsidRDefault="00DB014C">
      <w:pPr>
        <w:tabs>
          <w:tab w:val="left" w:pos="6237"/>
          <w:tab w:val="right" w:pos="8306"/>
        </w:tabs>
      </w:pPr>
    </w:p>
    <w:p w:rsidR="00DB014C" w:rsidRPr="00E4326F" w:rsidRDefault="004E75EA">
      <w:pPr>
        <w:tabs>
          <w:tab w:val="left" w:pos="4253"/>
          <w:tab w:val="left" w:pos="6946"/>
        </w:tabs>
        <w:jc w:val="both"/>
      </w:pPr>
      <w:r w:rsidRPr="00E4326F">
        <w:t>______________________                 __________           _________________         __________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(švietimo įstaigos savininko teises ir                     (parašas)                            (vardas ir pavardė)                    (data)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 xml:space="preserve">pareigas įgyvendinančios institucijos 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(dalininkų susirinkimo) įgalioto asmens</w:t>
      </w:r>
    </w:p>
    <w:p w:rsidR="00DB014C" w:rsidRPr="00E4326F" w:rsidRDefault="004E75EA">
      <w:pPr>
        <w:tabs>
          <w:tab w:val="left" w:pos="1276"/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pareigos)</w:t>
      </w:r>
    </w:p>
    <w:p w:rsidR="00DB014C" w:rsidRPr="00E4326F" w:rsidRDefault="00DB014C">
      <w:pPr>
        <w:tabs>
          <w:tab w:val="left" w:pos="1276"/>
          <w:tab w:val="left" w:pos="5954"/>
          <w:tab w:val="left" w:pos="8364"/>
        </w:tabs>
        <w:jc w:val="both"/>
      </w:pPr>
    </w:p>
    <w:p w:rsidR="00DB014C" w:rsidRPr="00E4326F" w:rsidRDefault="004E75EA">
      <w:pPr>
        <w:tabs>
          <w:tab w:val="left" w:pos="1276"/>
          <w:tab w:val="left" w:pos="5954"/>
          <w:tab w:val="left" w:pos="8364"/>
        </w:tabs>
        <w:jc w:val="both"/>
      </w:pPr>
      <w:r w:rsidRPr="00E4326F">
        <w:t>Susipažinau.</w:t>
      </w:r>
    </w:p>
    <w:p w:rsidR="00DB014C" w:rsidRPr="00E4326F" w:rsidRDefault="004E75EA">
      <w:pPr>
        <w:tabs>
          <w:tab w:val="left" w:pos="4253"/>
          <w:tab w:val="left" w:pos="6946"/>
        </w:tabs>
        <w:jc w:val="both"/>
      </w:pPr>
      <w:r w:rsidRPr="00E4326F">
        <w:t>____________________                 __________                 _________________         __________</w:t>
      </w:r>
    </w:p>
    <w:p w:rsidR="00DB014C" w:rsidRPr="00E4326F" w:rsidRDefault="004E75EA">
      <w:pPr>
        <w:tabs>
          <w:tab w:val="left" w:pos="4536"/>
          <w:tab w:val="left" w:pos="7230"/>
        </w:tabs>
        <w:jc w:val="both"/>
        <w:rPr>
          <w:sz w:val="20"/>
          <w:szCs w:val="20"/>
        </w:rPr>
      </w:pPr>
      <w:r w:rsidRPr="00E4326F">
        <w:rPr>
          <w:sz w:val="20"/>
          <w:szCs w:val="20"/>
        </w:rPr>
        <w:t>(švietimo įstaigos vadovo pareigos)                  (parašas)                               (vardas ir pavardė)                      (data)</w:t>
      </w:r>
    </w:p>
    <w:p w:rsidR="00DB014C" w:rsidRPr="00E4326F" w:rsidRDefault="00DB014C">
      <w:pPr>
        <w:tabs>
          <w:tab w:val="left" w:pos="6237"/>
          <w:tab w:val="right" w:pos="8306"/>
        </w:tabs>
        <w:rPr>
          <w:sz w:val="20"/>
          <w:szCs w:val="20"/>
        </w:rPr>
      </w:pPr>
    </w:p>
    <w:p w:rsidR="00DB014C" w:rsidRPr="00E4326F" w:rsidRDefault="00DB014C">
      <w:pPr>
        <w:tabs>
          <w:tab w:val="left" w:pos="6237"/>
          <w:tab w:val="right" w:pos="8306"/>
        </w:tabs>
      </w:pPr>
    </w:p>
    <w:p w:rsidR="00DB014C" w:rsidRPr="00E4326F" w:rsidRDefault="00DB014C">
      <w:pPr>
        <w:tabs>
          <w:tab w:val="left" w:pos="6237"/>
          <w:tab w:val="right" w:pos="8306"/>
        </w:tabs>
      </w:pPr>
    </w:p>
    <w:p w:rsidR="00DB014C" w:rsidRPr="00E4326F" w:rsidRDefault="00DB014C">
      <w:pPr>
        <w:ind w:left="-6" w:firstLine="573"/>
        <w:jc w:val="center"/>
      </w:pPr>
    </w:p>
    <w:p w:rsidR="00DB014C" w:rsidRPr="00E4326F" w:rsidRDefault="00DB014C"/>
    <w:sectPr w:rsidR="00DB014C" w:rsidRPr="00E432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1134" w:right="567" w:bottom="1134" w:left="1134" w:header="289" w:footer="720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37B" w:rsidRDefault="0004137B">
      <w:r>
        <w:separator/>
      </w:r>
    </w:p>
  </w:endnote>
  <w:endnote w:type="continuationSeparator" w:id="0">
    <w:p w:rsidR="0004137B" w:rsidRDefault="0004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4E75EA">
    <w:pPr>
      <w:tabs>
        <w:tab w:val="center" w:pos="4153"/>
        <w:tab w:val="right" w:pos="8306"/>
      </w:tabs>
      <w:jc w:val="right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fldChar w:fldCharType="begin"/>
    </w:r>
    <w:r>
      <w:rPr>
        <w:rFonts w:ascii="Helvetica Neue" w:eastAsia="Helvetica Neue" w:hAnsi="Helvetica Neue" w:cs="Helvetica Neue"/>
        <w:sz w:val="20"/>
        <w:szCs w:val="20"/>
      </w:rPr>
      <w:instrText>PAGE</w:instrText>
    </w:r>
    <w:r>
      <w:rPr>
        <w:rFonts w:ascii="Helvetica Neue" w:eastAsia="Helvetica Neue" w:hAnsi="Helvetica Neue" w:cs="Helvetica Neue"/>
        <w:sz w:val="20"/>
        <w:szCs w:val="20"/>
      </w:rPr>
      <w:fldChar w:fldCharType="end"/>
    </w:r>
  </w:p>
  <w:p w:rsidR="00DB014C" w:rsidRDefault="00DB014C">
    <w:pPr>
      <w:tabs>
        <w:tab w:val="center" w:pos="4153"/>
        <w:tab w:val="right" w:pos="8306"/>
      </w:tabs>
      <w:ind w:right="360"/>
      <w:rPr>
        <w:rFonts w:ascii="Helvetica Neue" w:eastAsia="Helvetica Neue" w:hAnsi="Helvetica Neue" w:cs="Helvetica Neue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DB014C">
    <w:pPr>
      <w:tabs>
        <w:tab w:val="center" w:pos="4153"/>
        <w:tab w:val="right" w:pos="8306"/>
      </w:tabs>
      <w:ind w:right="360"/>
      <w:rPr>
        <w:rFonts w:ascii="Helvetica Neue" w:eastAsia="Helvetica Neue" w:hAnsi="Helvetica Neue" w:cs="Helvetica Neue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DB014C">
    <w:pPr>
      <w:tabs>
        <w:tab w:val="center" w:pos="4153"/>
        <w:tab w:val="right" w:pos="8306"/>
      </w:tabs>
      <w:rPr>
        <w:rFonts w:ascii="Helvetica Neue" w:eastAsia="Helvetica Neue" w:hAnsi="Helvetica Neue" w:cs="Helvetica Neu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37B" w:rsidRDefault="0004137B">
      <w:r>
        <w:separator/>
      </w:r>
    </w:p>
  </w:footnote>
  <w:footnote w:type="continuationSeparator" w:id="0">
    <w:p w:rsidR="0004137B" w:rsidRDefault="00041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DB014C">
    <w:pPr>
      <w:tabs>
        <w:tab w:val="center" w:pos="4819"/>
        <w:tab w:val="right" w:pos="9071"/>
      </w:tabs>
      <w:rPr>
        <w:rFonts w:ascii="Helvetica Neue" w:eastAsia="Helvetica Neue" w:hAnsi="Helvetica Neue" w:cs="Helvetica Neue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4E75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326F">
      <w:rPr>
        <w:noProof/>
        <w:color w:val="000000"/>
      </w:rPr>
      <w:t>3</w:t>
    </w:r>
    <w:r>
      <w:rPr>
        <w:color w:val="000000"/>
      </w:rPr>
      <w:fldChar w:fldCharType="end"/>
    </w:r>
  </w:p>
  <w:p w:rsidR="00DB014C" w:rsidRDefault="00DB0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14C" w:rsidRDefault="00DB0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:rsidR="00DB014C" w:rsidRDefault="00DB014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B014C"/>
    <w:rsid w:val="0004137B"/>
    <w:rsid w:val="0006086A"/>
    <w:rsid w:val="000D1045"/>
    <w:rsid w:val="0023350A"/>
    <w:rsid w:val="003E7042"/>
    <w:rsid w:val="004014BA"/>
    <w:rsid w:val="004E75EA"/>
    <w:rsid w:val="0058248B"/>
    <w:rsid w:val="0069254B"/>
    <w:rsid w:val="00726D93"/>
    <w:rsid w:val="00776D27"/>
    <w:rsid w:val="008A0275"/>
    <w:rsid w:val="008A7A31"/>
    <w:rsid w:val="009D3534"/>
    <w:rsid w:val="00A8620E"/>
    <w:rsid w:val="00B32A05"/>
    <w:rsid w:val="00C04281"/>
    <w:rsid w:val="00C41C65"/>
    <w:rsid w:val="00C75394"/>
    <w:rsid w:val="00CE2D8D"/>
    <w:rsid w:val="00D97930"/>
    <w:rsid w:val="00DB014C"/>
    <w:rsid w:val="00E4326F"/>
    <w:rsid w:val="00EF5A5D"/>
    <w:rsid w:val="00F81284"/>
    <w:rsid w:val="00FE0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A7A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Antrinispavadinimas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8A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KretingosSportoMokykla/?hc_ref=ARSUFKVehvMERzeRkm6g9gT9BZGMBwYm9SQCGz7nqz5QKAJ-xRM2meZx6PKBLlqyUhY&amp;fref=nf&amp;__xts__%5B0%5D=68.ARBkCsoeNj-4Y0b7ChRYMCQjH0VHfBK5FK2TlMWlGGSFzMk6B-Sd8UHZYxUKkWYrt9SFvKtbppSI8j0qxOnL2CzykNUBtxJrlWn-iU_LFgp53nhUGw9d8XvIzi8IrJFwPLgCgMHhzcYVqOsA4Hmi6cNq-Wq7DqjIuG2wdwavByuBdmkO32YDMz7Dej9XJVBeNXv6ONDbz8s6aQ8vqJc7GFmyowyVJhrgDvPlft3aMrqWVrQwdcbZcKwd8AoMqe2SdX4aUQwssPRJC-uC-KSnXbnMX-2i-t0q2Q69icbpAgHZ4AxMdyOiEGjesQlCS35j7NMxQFAadpnNGrntn-983ZQ&amp;__xts__%5B1%5D=68.ARDpJudbhrqz4bXNRaqdqHtwXnj3QhkD5O-Rl74Lo_jpYEL5xv995wLgxdS78qEHdW3vAjya1WV-VXA8ZlOv6acRurU4L23Gw6UU3O5C61yB0FWX-ljF3cGkDqaCUkM1DuDh4D1mfl1d4YowgiLS8hwzoz-pqNg6WxF2FaOiyhoVzWX029DmzSSLKZLzWY33Ek6ktSdua91vJ36tWDNe-ozbbShzjfY0J-Bh4Q_D8oMUmPXjpyPDfCeP6e8RcheeIZrIOEJu0ynaD4KLU472qTAEamHDF6NEhPnZCeJAjybQd2gzjegmd6l1QuaE-NlyiAH0yT6qCcjseiJFPzfS7_I&amp;__tn__=kC-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sportas.kretinga.lm.lt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T1UvBAhEb67AGTeLc6vySixx3lHsJIF3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9830</Words>
  <Characters>5604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Remigijus</cp:lastModifiedBy>
  <cp:revision>5</cp:revision>
  <dcterms:created xsi:type="dcterms:W3CDTF">2020-01-20T16:47:00Z</dcterms:created>
  <dcterms:modified xsi:type="dcterms:W3CDTF">2020-01-20T16:54:00Z</dcterms:modified>
</cp:coreProperties>
</file>